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963D81" w14:textId="4E3A8612"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Hello, everyone, and welcome to the inclusive walk/move audits, a tool for mobility access and systems change. On the screen, you have a title slide with that text. My name is Priya Penner, and I use she/her pronouns, and I'm with The Partnership for Inclusive Disaster Strategies. I'm a brown woman with long, curly black hair, and today I'm wearing a coral shirt with a gray cardigan. And just some general reminders for today's webinar. When you have questions about the contents of today's webinar, please do let us know by using the Q&amp;A box. And if you can't access the Q&amp;A feature, you're welcome to email your questions to us. And please do ask your questions as they come to you. We have folks monitoring the Q&amp;A. We'll ask your questions during the discussion part. And again, if you have any issues or need any technical assistance, please let us know in chat or via email. And with that, I'm </w:t>
      </w:r>
      <w:proofErr w:type="spellStart"/>
      <w:r w:rsidRPr="00C74A26">
        <w:rPr>
          <w:rFonts w:ascii="Arial" w:hAnsi="Arial" w:cs="Arial"/>
          <w:sz w:val="24"/>
          <w:szCs w:val="24"/>
        </w:rPr>
        <w:t>gonna</w:t>
      </w:r>
      <w:proofErr w:type="spellEnd"/>
      <w:r w:rsidRPr="00C74A26">
        <w:rPr>
          <w:rFonts w:ascii="Arial" w:hAnsi="Arial" w:cs="Arial"/>
          <w:sz w:val="24"/>
          <w:szCs w:val="24"/>
        </w:rPr>
        <w:t xml:space="preserve"> turn it over to Meg.</w:t>
      </w:r>
    </w:p>
    <w:p w14:paraId="09C2717B" w14:textId="77777777" w:rsidR="00000000" w:rsidRPr="00C74A26" w:rsidRDefault="00000000" w:rsidP="00C74A26">
      <w:pPr>
        <w:pStyle w:val="PlainText"/>
        <w:spacing w:line="276" w:lineRule="auto"/>
        <w:rPr>
          <w:rFonts w:ascii="Arial" w:hAnsi="Arial" w:cs="Arial"/>
          <w:sz w:val="24"/>
          <w:szCs w:val="24"/>
        </w:rPr>
      </w:pPr>
    </w:p>
    <w:p w14:paraId="03883994"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Thank you, Priya. I am Meg Traci and I use she/her pronouns. I'm a non-disabled research professor at the University of Montana Rural Institute for Inclusive Communities, and in the School of Public and Community Health Sciences. The University of Montana acknowledges that we are in the aboriginal territories of the Salish and Kalispel people. We honor the path they have always shown us in caring for this place for the generations to come. I'm a middle-aged white woman with long brown hair and dark eyebrows, wearing a black sweater today, and I'm in an office with an office background. In today's webinar, we will share a public health practice that supports disability inclusion in designing and promoting healthy communities and healthy lifestyle opportunities. On behalf of UM and the Rural Institute, and today's webinar and presenters, and contributors, I </w:t>
      </w:r>
      <w:proofErr w:type="spellStart"/>
      <w:r w:rsidRPr="00C74A26">
        <w:rPr>
          <w:rFonts w:ascii="Arial" w:hAnsi="Arial" w:cs="Arial"/>
          <w:sz w:val="24"/>
          <w:szCs w:val="24"/>
        </w:rPr>
        <w:t>wanna</w:t>
      </w:r>
      <w:proofErr w:type="spellEnd"/>
      <w:r w:rsidRPr="00C74A26">
        <w:rPr>
          <w:rFonts w:ascii="Arial" w:hAnsi="Arial" w:cs="Arial"/>
          <w:sz w:val="24"/>
          <w:szCs w:val="24"/>
        </w:rPr>
        <w:t xml:space="preserve"> thank you for your attendance, and I want to acknowledge and appreciate the National Network of Public Health Institute's, or NNPHI's, support of disability inclusion in public health. We are joined today by our NNPHI colleague, Laura Hamasaka, who will provide NNPHI's brief welcoming remarks and funding acknowledgements. Laura?</w:t>
      </w:r>
    </w:p>
    <w:p w14:paraId="1C159798" w14:textId="77777777" w:rsidR="00000000" w:rsidRPr="00C74A26" w:rsidRDefault="00000000" w:rsidP="00C74A26">
      <w:pPr>
        <w:pStyle w:val="PlainText"/>
        <w:spacing w:line="276" w:lineRule="auto"/>
        <w:rPr>
          <w:rFonts w:ascii="Arial" w:hAnsi="Arial" w:cs="Arial"/>
          <w:sz w:val="24"/>
          <w:szCs w:val="24"/>
        </w:rPr>
      </w:pPr>
    </w:p>
    <w:p w14:paraId="036557DF"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Thank you so much, Meg. I'm Laura </w:t>
      </w:r>
      <w:proofErr w:type="spellStart"/>
      <w:r w:rsidRPr="00C74A26">
        <w:rPr>
          <w:rFonts w:ascii="Arial" w:hAnsi="Arial" w:cs="Arial"/>
          <w:sz w:val="24"/>
          <w:szCs w:val="24"/>
        </w:rPr>
        <w:t>Hamasaka</w:t>
      </w:r>
      <w:proofErr w:type="spellEnd"/>
      <w:r w:rsidRPr="00C74A26">
        <w:rPr>
          <w:rFonts w:ascii="Arial" w:hAnsi="Arial" w:cs="Arial"/>
          <w:sz w:val="24"/>
          <w:szCs w:val="24"/>
        </w:rPr>
        <w:t xml:space="preserve">, as Meg said, with the National Network of Public Health Institutes. I use she/her pronouns. I'm a </w:t>
      </w:r>
      <w:proofErr w:type="gramStart"/>
      <w:r w:rsidRPr="00C74A26">
        <w:rPr>
          <w:rFonts w:ascii="Arial" w:hAnsi="Arial" w:cs="Arial"/>
          <w:sz w:val="24"/>
          <w:szCs w:val="24"/>
        </w:rPr>
        <w:t>Japanese-American</w:t>
      </w:r>
      <w:proofErr w:type="gramEnd"/>
      <w:r w:rsidRPr="00C74A26">
        <w:rPr>
          <w:rFonts w:ascii="Arial" w:hAnsi="Arial" w:cs="Arial"/>
          <w:sz w:val="24"/>
          <w:szCs w:val="24"/>
        </w:rPr>
        <w:t xml:space="preserve"> woman with shoulder-length brown hair, and I'm wearing a green and </w:t>
      </w:r>
      <w:proofErr w:type="gramStart"/>
      <w:r w:rsidRPr="00C74A26">
        <w:rPr>
          <w:rFonts w:ascii="Arial" w:hAnsi="Arial" w:cs="Arial"/>
          <w:sz w:val="24"/>
          <w:szCs w:val="24"/>
        </w:rPr>
        <w:t>cream colored</w:t>
      </w:r>
      <w:proofErr w:type="gramEnd"/>
      <w:r w:rsidRPr="00C74A26">
        <w:rPr>
          <w:rFonts w:ascii="Arial" w:hAnsi="Arial" w:cs="Arial"/>
          <w:sz w:val="24"/>
          <w:szCs w:val="24"/>
        </w:rPr>
        <w:t xml:space="preserve"> print top, with a print in the background on my wall that represents two salmon. If we can go to the next slide, please. And so, I just need to do a few acknowledgements. This is government funded, and so, we do this for every webinar. And so, the first acknowledgement is that this webinar. excuse me, is supported by the Public Health Institute, with funding from the Centers for Disease Control and Prevention of the US Department of Health and Human Services, or HHS, as part of a financial assistance award used by the CDC, HHS. The contents of the authors do not necessarily represent the official views of, nor the endorsement by, CDC, HHS, or the US </w:t>
      </w:r>
      <w:r w:rsidRPr="00C74A26">
        <w:rPr>
          <w:rFonts w:ascii="Arial" w:hAnsi="Arial" w:cs="Arial"/>
          <w:sz w:val="24"/>
          <w:szCs w:val="24"/>
        </w:rPr>
        <w:lastRenderedPageBreak/>
        <w:t xml:space="preserve">government. And lastly, the views and opinions expressed by the guest speakers are their own. Next slide, please. And so, the funding for this was part of a cooperative agreement, again, through the Centers for Disease Control and Prevention, and there were four strategies. The first strategy is to expand existing and/or develop new mitigation and prevention resources and services to reduce COVID-19 related disparities among populations at higher risk and that are underserved. Strategy two, increase/improve data collection and reporting for populations experiencing disproportionate burden of COVID-19 infection, severe illness, and death, to guide the response to the COVID-19 pandemic. Next slide, please. Strategy three, build, leverage and expand infrastructure support for COVID-19 prevention and control among populations that are at higher risk and underserved. And strategy four, mobilize partners and collaborators to address health disparities among populations at highest risk and that are underserved. Next slide. And I just want to thank my NNPHI colleagues, Amanda Franklin, Ajayi Pickering-Haynes, Maya Wright, </w:t>
      </w:r>
      <w:proofErr w:type="gramStart"/>
      <w:r w:rsidRPr="00C74A26">
        <w:rPr>
          <w:rFonts w:ascii="Arial" w:hAnsi="Arial" w:cs="Arial"/>
          <w:sz w:val="24"/>
          <w:szCs w:val="24"/>
        </w:rPr>
        <w:t>and also</w:t>
      </w:r>
      <w:proofErr w:type="gramEnd"/>
      <w:r w:rsidRPr="00C74A26">
        <w:rPr>
          <w:rFonts w:ascii="Arial" w:hAnsi="Arial" w:cs="Arial"/>
          <w:sz w:val="24"/>
          <w:szCs w:val="24"/>
        </w:rPr>
        <w:t xml:space="preserve"> our colleagues at the National Association of County and City Health Officials, Bianca Lawrence and Olivia Turay, for helping us to promote this webinar. Next slide. I think that's it from me. Thank you.</w:t>
      </w:r>
    </w:p>
    <w:p w14:paraId="61E8BB95" w14:textId="77777777" w:rsidR="00000000" w:rsidRPr="00C74A26" w:rsidRDefault="00000000" w:rsidP="00C74A26">
      <w:pPr>
        <w:pStyle w:val="PlainText"/>
        <w:spacing w:line="276" w:lineRule="auto"/>
        <w:rPr>
          <w:rFonts w:ascii="Arial" w:hAnsi="Arial" w:cs="Arial"/>
          <w:sz w:val="24"/>
          <w:szCs w:val="24"/>
        </w:rPr>
      </w:pPr>
    </w:p>
    <w:p w14:paraId="38713E76"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Thank you, Laura. This is Meg again, and I'm now honored to introduce my esteemed colleague, Karin Korb, who will moderate the webinar and introduce our panelists and our discussants. Karin is a two-time Paralympian, </w:t>
      </w:r>
      <w:proofErr w:type="gramStart"/>
      <w:r w:rsidRPr="00C74A26">
        <w:rPr>
          <w:rFonts w:ascii="Arial" w:hAnsi="Arial" w:cs="Arial"/>
          <w:sz w:val="24"/>
          <w:szCs w:val="24"/>
        </w:rPr>
        <w:t>10 time</w:t>
      </w:r>
      <w:proofErr w:type="gramEnd"/>
      <w:r w:rsidRPr="00C74A26">
        <w:rPr>
          <w:rFonts w:ascii="Arial" w:hAnsi="Arial" w:cs="Arial"/>
          <w:sz w:val="24"/>
          <w:szCs w:val="24"/>
        </w:rPr>
        <w:t xml:space="preserve"> US World Team member, whose commitment to health-promoting, accessible, and disability-led opportunities in justice goes far beyond sport and has helped shape this webinar. Karin, thank you for moderating the webinar and for your leadership.</w:t>
      </w:r>
    </w:p>
    <w:p w14:paraId="6B760DF4" w14:textId="77777777" w:rsidR="00000000" w:rsidRPr="00C74A26" w:rsidRDefault="00000000" w:rsidP="00C74A26">
      <w:pPr>
        <w:pStyle w:val="PlainText"/>
        <w:spacing w:line="276" w:lineRule="auto"/>
        <w:rPr>
          <w:rFonts w:ascii="Arial" w:hAnsi="Arial" w:cs="Arial"/>
          <w:sz w:val="24"/>
          <w:szCs w:val="24"/>
        </w:rPr>
      </w:pPr>
    </w:p>
    <w:p w14:paraId="2B0248B8"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It's my pleasure, Meg, thank you for everyone on this webinar. It is an absolute pleasure to be your moderator today. And I am proudly disabled. I'm not differently abled, I'm not </w:t>
      </w:r>
      <w:proofErr w:type="gramStart"/>
      <w:r w:rsidRPr="00C74A26">
        <w:rPr>
          <w:rFonts w:ascii="Arial" w:hAnsi="Arial" w:cs="Arial"/>
          <w:sz w:val="24"/>
          <w:szCs w:val="24"/>
        </w:rPr>
        <w:t>specially</w:t>
      </w:r>
      <w:proofErr w:type="gramEnd"/>
      <w:r w:rsidRPr="00C74A26">
        <w:rPr>
          <w:rFonts w:ascii="Arial" w:hAnsi="Arial" w:cs="Arial"/>
          <w:sz w:val="24"/>
          <w:szCs w:val="24"/>
        </w:rPr>
        <w:t xml:space="preserve"> abled, I'm not </w:t>
      </w:r>
      <w:proofErr w:type="spellStart"/>
      <w:r w:rsidRPr="00C74A26">
        <w:rPr>
          <w:rFonts w:ascii="Arial" w:hAnsi="Arial" w:cs="Arial"/>
          <w:sz w:val="24"/>
          <w:szCs w:val="24"/>
        </w:rPr>
        <w:t>abledly</w:t>
      </w:r>
      <w:proofErr w:type="spellEnd"/>
      <w:r w:rsidRPr="00C74A26">
        <w:rPr>
          <w:rFonts w:ascii="Arial" w:hAnsi="Arial" w:cs="Arial"/>
          <w:sz w:val="24"/>
          <w:szCs w:val="24"/>
        </w:rPr>
        <w:t xml:space="preserve"> abled, or any euphemism around disability. I'm a </w:t>
      </w:r>
      <w:proofErr w:type="gramStart"/>
      <w:r w:rsidRPr="00C74A26">
        <w:rPr>
          <w:rFonts w:ascii="Arial" w:hAnsi="Arial" w:cs="Arial"/>
          <w:sz w:val="24"/>
          <w:szCs w:val="24"/>
        </w:rPr>
        <w:t>middle aged</w:t>
      </w:r>
      <w:proofErr w:type="gramEnd"/>
      <w:r w:rsidRPr="00C74A26">
        <w:rPr>
          <w:rFonts w:ascii="Arial" w:hAnsi="Arial" w:cs="Arial"/>
          <w:sz w:val="24"/>
          <w:szCs w:val="24"/>
        </w:rPr>
        <w:t xml:space="preserve"> white woman who's awfully tan because I live in the Seminole Territories down here in Florida. I have long, multicolored blond and brown hair, and today I'm wearing a green top. I'm a full-time wheelchair user, and my pronouns are she/her. I am deeply passionate about human beings and the psychology of why we do what we do, and why we don't do what we choose to do. Building on everything that we've explored so far, how disability has been framed, who is counted, and how systems either include or how they exclude. We know that happens through intensive decision making and, sometimes, haphazard decision making, through who is in the room and who is not. As we move into today's conversation, let's broaden our perspectives and fundamentally shift how public health systems are designed, implemented, and evaluated. Today, we are focusing on inclusive walk and move audits, not just as a tool, but as a prioritized practice, a </w:t>
      </w:r>
      <w:r w:rsidRPr="00C74A26">
        <w:rPr>
          <w:rFonts w:ascii="Arial" w:hAnsi="Arial" w:cs="Arial"/>
          <w:sz w:val="24"/>
          <w:szCs w:val="24"/>
        </w:rPr>
        <w:lastRenderedPageBreak/>
        <w:t>practice that brings disabled people, public health professionals, planners, and community leaders into the same space, not just in theory, but in real time. And in recognition of the 36th anniversary of the Americans with Disabilities Act, or how we lovingly refer to the ADA, which is Sunday</w:t>
      </w:r>
      <w:proofErr w:type="gramStart"/>
      <w:r w:rsidRPr="00C74A26">
        <w:rPr>
          <w:rFonts w:ascii="Arial" w:hAnsi="Arial" w:cs="Arial"/>
          <w:sz w:val="24"/>
          <w:szCs w:val="24"/>
        </w:rPr>
        <w:t>, by the way, Sunday</w:t>
      </w:r>
      <w:proofErr w:type="gramEnd"/>
      <w:r w:rsidRPr="00C74A26">
        <w:rPr>
          <w:rFonts w:ascii="Arial" w:hAnsi="Arial" w:cs="Arial"/>
          <w:sz w:val="24"/>
          <w:szCs w:val="24"/>
        </w:rPr>
        <w:t xml:space="preserve"> July 26th, 2026. And I know that because July 26th is also my mother's 89th birthday. So, the ADA. Compliance is not necessarily the goal, because compliance does not always mean usable. Compliance is all we have. What happens when we move beyond compliance? What happens when we </w:t>
      </w:r>
      <w:proofErr w:type="gramStart"/>
      <w:r w:rsidRPr="00C74A26">
        <w:rPr>
          <w:rFonts w:ascii="Arial" w:hAnsi="Arial" w:cs="Arial"/>
          <w:sz w:val="24"/>
          <w:szCs w:val="24"/>
        </w:rPr>
        <w:t>actually become</w:t>
      </w:r>
      <w:proofErr w:type="gramEnd"/>
      <w:r w:rsidRPr="00C74A26">
        <w:rPr>
          <w:rFonts w:ascii="Arial" w:hAnsi="Arial" w:cs="Arial"/>
          <w:sz w:val="24"/>
          <w:szCs w:val="24"/>
        </w:rPr>
        <w:t xml:space="preserve"> curious about our neighbors, and really reflect on how people live, and how they move, and how they </w:t>
      </w:r>
      <w:proofErr w:type="gramStart"/>
      <w:r w:rsidRPr="00C74A26">
        <w:rPr>
          <w:rFonts w:ascii="Arial" w:hAnsi="Arial" w:cs="Arial"/>
          <w:sz w:val="24"/>
          <w:szCs w:val="24"/>
        </w:rPr>
        <w:t>actually exist</w:t>
      </w:r>
      <w:proofErr w:type="gramEnd"/>
      <w:r w:rsidRPr="00C74A26">
        <w:rPr>
          <w:rFonts w:ascii="Arial" w:hAnsi="Arial" w:cs="Arial"/>
          <w:sz w:val="24"/>
          <w:szCs w:val="24"/>
        </w:rPr>
        <w:t xml:space="preserve"> within our communities? How do we share our lanes of influence in public health? Who's not in the room, who is in the room? And walk/move audits give us a way to really witness what's working and what's not. And most importantly, what is your actual definition of all people? Is it my definition of all people, or is it your definition of all people? In your definition, you may leave a few people out, and that's why we're here today. And with that, I have the privilege of introducing someone whose work embodies exactly what we are talking about today, and that much more. I'm grateful to call Charles T. Brown, a colleague, and most importantly to me, also a dear friend. Charles T. Brown, from the </w:t>
      </w:r>
      <w:proofErr w:type="spellStart"/>
      <w:r w:rsidRPr="00C74A26">
        <w:rPr>
          <w:rFonts w:ascii="Arial" w:hAnsi="Arial" w:cs="Arial"/>
          <w:sz w:val="24"/>
          <w:szCs w:val="24"/>
        </w:rPr>
        <w:t>Shuqualak</w:t>
      </w:r>
      <w:proofErr w:type="spellEnd"/>
      <w:r w:rsidRPr="00C74A26">
        <w:rPr>
          <w:rFonts w:ascii="Arial" w:hAnsi="Arial" w:cs="Arial"/>
          <w:sz w:val="24"/>
          <w:szCs w:val="24"/>
        </w:rPr>
        <w:t xml:space="preserve">, was also in the Choctaw language, Mississippi, also known by Mississippians as </w:t>
      </w:r>
      <w:proofErr w:type="spellStart"/>
      <w:r w:rsidRPr="00C74A26">
        <w:rPr>
          <w:rFonts w:ascii="Arial" w:hAnsi="Arial" w:cs="Arial"/>
          <w:sz w:val="24"/>
          <w:szCs w:val="24"/>
        </w:rPr>
        <w:t>Sugarlock</w:t>
      </w:r>
      <w:proofErr w:type="spellEnd"/>
      <w:r w:rsidRPr="00C74A26">
        <w:rPr>
          <w:rFonts w:ascii="Arial" w:hAnsi="Arial" w:cs="Arial"/>
          <w:sz w:val="24"/>
          <w:szCs w:val="24"/>
        </w:rPr>
        <w:t xml:space="preserve">, Mississippi. He grew up navigating environments shaped by race, access and power, experiences that continue to inform how he understands mobility, community and equity. His journey, from military service, where he earned the Mississippi Commendation Medal and the Global War on Terrorism Service Medal, to advanced study in public administration and urban and regional planning, has been grounded both in discipline and deep, deep inquiry. As a senior researcher at Rutgers University's Alan M. Voorhees Transportation Center, Charles began to name and study what he calls arrested mobility, the ways in which racism and structural inequities shape how people move, access space, and experience their communities. It is also the title of his first book, </w:t>
      </w:r>
      <w:proofErr w:type="gramStart"/>
      <w:r w:rsidRPr="00C74A26">
        <w:rPr>
          <w:rFonts w:ascii="Arial" w:hAnsi="Arial" w:cs="Arial"/>
          <w:sz w:val="24"/>
          <w:szCs w:val="24"/>
        </w:rPr>
        <w:t>and also</w:t>
      </w:r>
      <w:proofErr w:type="gramEnd"/>
      <w:r w:rsidRPr="00C74A26">
        <w:rPr>
          <w:rFonts w:ascii="Arial" w:hAnsi="Arial" w:cs="Arial"/>
          <w:sz w:val="24"/>
          <w:szCs w:val="24"/>
        </w:rPr>
        <w:t xml:space="preserve"> his podcast. He didn't stop at research, he brought that work into practice by founding Equitable Cities, which now, congratulations, Charles, is Horizon 54, where he continues to lead efforts that center equity, lived experience, and systems change in transportation and community health, and so much more. He continues to teach as an adjunct professor at Rutgers University, bridging scholarship and practice in real time. Charles brings a perspective that challenges us to look deeper, not just at infrastructure, but at the systems and histories that continuously shape how we move in our communities. Because we know, mobility is never just about movement, it's about who is allowed to move, and under what conditions. Charles, we're </w:t>
      </w:r>
      <w:proofErr w:type="gramStart"/>
      <w:r w:rsidRPr="00C74A26">
        <w:rPr>
          <w:rFonts w:ascii="Arial" w:hAnsi="Arial" w:cs="Arial"/>
          <w:sz w:val="24"/>
          <w:szCs w:val="24"/>
        </w:rPr>
        <w:t>really glad</w:t>
      </w:r>
      <w:proofErr w:type="gramEnd"/>
      <w:r w:rsidRPr="00C74A26">
        <w:rPr>
          <w:rFonts w:ascii="Arial" w:hAnsi="Arial" w:cs="Arial"/>
          <w:sz w:val="24"/>
          <w:szCs w:val="24"/>
        </w:rPr>
        <w:t xml:space="preserve"> to have you with us today. Personally, I'm honored to introduce you, and grateful for this forthcoming keynote. Thank you so much.</w:t>
      </w:r>
    </w:p>
    <w:p w14:paraId="11AC9715" w14:textId="77777777" w:rsidR="00000000" w:rsidRPr="00C74A26" w:rsidRDefault="00000000" w:rsidP="00C74A26">
      <w:pPr>
        <w:pStyle w:val="PlainText"/>
        <w:spacing w:line="276" w:lineRule="auto"/>
        <w:rPr>
          <w:rFonts w:ascii="Arial" w:hAnsi="Arial" w:cs="Arial"/>
          <w:sz w:val="24"/>
          <w:szCs w:val="24"/>
        </w:rPr>
      </w:pPr>
    </w:p>
    <w:p w14:paraId="252CCB1C"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lastRenderedPageBreak/>
        <w:t xml:space="preserve">- Thank you. Thank you so much, Karin. Much, much love and respect to you always. I am equally honored to call you a friend as well. You're more than a friend. You're my sister. Thank you. Thank you. Good afternoon, everyone. My name is Charles T. Brown, and I'm the founder and CEO of Horizon 54. I'm a Black, non-disabled, middle-aged man, and I'm currently wearing a black and white striped blazer, with a white shirt underneath, and I'm here in my home office. I am bald, and I also have a beard with some semblance of gray in it. The gray is starting to come in. In short, I'm handsome, and it's good to be here. Today... Let's go to next slide. I'll offer a practical framing for inclusive walk/move audits as a tool for mobility, accessibility, and systems change. My focus is simple, how we move from observing barriers in the built environment, to changing the systems that shape health, safety, dignity, and daily access. Let me start, as shown on the screen, by showing how I've designed the next few minutes with you. I'll start by explaining what the I2 audit is, and why the word </w:t>
      </w:r>
      <w:proofErr w:type="gramStart"/>
      <w:r w:rsidRPr="00C74A26">
        <w:rPr>
          <w:rFonts w:ascii="Arial" w:hAnsi="Arial" w:cs="Arial"/>
          <w:sz w:val="24"/>
          <w:szCs w:val="24"/>
        </w:rPr>
        <w:t>move</w:t>
      </w:r>
      <w:proofErr w:type="gramEnd"/>
      <w:r w:rsidRPr="00C74A26">
        <w:rPr>
          <w:rFonts w:ascii="Arial" w:hAnsi="Arial" w:cs="Arial"/>
          <w:sz w:val="24"/>
          <w:szCs w:val="24"/>
        </w:rPr>
        <w:t xml:space="preserve"> matters. Then I'll connect it to public health, the ADA, and whole community design. From there, I'll use four project examples, Roanoke, Virginia, Savannah, Georgia, Middlebury, Vermont, and Franklin Township, New Jersey, where I'm located, to show how this approach works in practice. The main point though is simple. An I2 audit is not just about identifying broken </w:t>
      </w:r>
      <w:proofErr w:type="gramStart"/>
      <w:r w:rsidRPr="00C74A26">
        <w:rPr>
          <w:rFonts w:ascii="Arial" w:hAnsi="Arial" w:cs="Arial"/>
          <w:sz w:val="24"/>
          <w:szCs w:val="24"/>
        </w:rPr>
        <w:t>sidewalks,</w:t>
      </w:r>
      <w:proofErr w:type="gramEnd"/>
      <w:r w:rsidRPr="00C74A26">
        <w:rPr>
          <w:rFonts w:ascii="Arial" w:hAnsi="Arial" w:cs="Arial"/>
          <w:sz w:val="24"/>
          <w:szCs w:val="24"/>
        </w:rPr>
        <w:t xml:space="preserve"> it's about changing who gets to define the problem and who helps shape the solution. Next slide. So, what is an I2 walk/move audit? I2 stands for inclusive and interdisciplinary. Inclusive means, the people who experience barriers are not merely invited at the end. They help shape who we look for, what we ask, and what counts as evidence. I'm now showing a picture of a typical group of professionals performing a walk audit. There is no one with a visible disability. I can let you know, because I took this picture, there was actually no one there with any noted disability, and that happens far too often in walk/move audits, which is why I challenged that group, following that meeting, to be more intentional about including those most impacted by their decision. When it comes to interdisciplinary, it means the audit is not owned by one professional, as shown in the picture. Public health sees health access. Transportation sees safety and connectivity. Disability advocates see barriers that others may miss, which is why it's important that they are there. Public works sees maintenance and implementation realities. Community members see daily life. The word move is important. Not everyone walks. Some people roll, some people use canes, walkers, scooters, wheelchairs, strollers, bikes, transit, or a combination of them all. The audit </w:t>
      </w:r>
      <w:proofErr w:type="gramStart"/>
      <w:r w:rsidRPr="00C74A26">
        <w:rPr>
          <w:rFonts w:ascii="Arial" w:hAnsi="Arial" w:cs="Arial"/>
          <w:sz w:val="24"/>
          <w:szCs w:val="24"/>
        </w:rPr>
        <w:t>has to</w:t>
      </w:r>
      <w:proofErr w:type="gramEnd"/>
      <w:r w:rsidRPr="00C74A26">
        <w:rPr>
          <w:rFonts w:ascii="Arial" w:hAnsi="Arial" w:cs="Arial"/>
          <w:sz w:val="24"/>
          <w:szCs w:val="24"/>
        </w:rPr>
        <w:t xml:space="preserve"> honor that range of possibility. That changes then the purpose of the historic way in which we do audits. We are not just asking then, is this technically compliant? We're asking, does this place work for people's lives? And as we go to the next slide, you see a different way to approach a walk audit. It is guided by a friend of mine, a person with a known physical disability. He is not a byproduct, he is the center of the audit, and that distinction matters. A curb ramp may exist, but it may be placed where a person still </w:t>
      </w:r>
      <w:proofErr w:type="gramStart"/>
      <w:r w:rsidRPr="00C74A26">
        <w:rPr>
          <w:rFonts w:ascii="Arial" w:hAnsi="Arial" w:cs="Arial"/>
          <w:sz w:val="24"/>
          <w:szCs w:val="24"/>
        </w:rPr>
        <w:t>has to</w:t>
      </w:r>
      <w:proofErr w:type="gramEnd"/>
      <w:r w:rsidRPr="00C74A26">
        <w:rPr>
          <w:rFonts w:ascii="Arial" w:hAnsi="Arial" w:cs="Arial"/>
          <w:sz w:val="24"/>
          <w:szCs w:val="24"/>
        </w:rPr>
        <w:t xml:space="preserve"> cross speeding traffic. A sidewalk may technically </w:t>
      </w:r>
      <w:r w:rsidRPr="00C74A26">
        <w:rPr>
          <w:rFonts w:ascii="Arial" w:hAnsi="Arial" w:cs="Arial"/>
          <w:sz w:val="24"/>
          <w:szCs w:val="24"/>
        </w:rPr>
        <w:lastRenderedPageBreak/>
        <w:t xml:space="preserve">exist, but it may be too narrow, blocked, poorly maintained, unshaded, disconnected, or impossible to navigate in winter. And then lastly, a transit stop may be present, but someone may not be able to get to it safely. And so, when we consider whole design, whole-community design, it asks a broader question. Does this system </w:t>
      </w:r>
      <w:proofErr w:type="gramStart"/>
      <w:r w:rsidRPr="00C74A26">
        <w:rPr>
          <w:rFonts w:ascii="Arial" w:hAnsi="Arial" w:cs="Arial"/>
          <w:sz w:val="24"/>
          <w:szCs w:val="24"/>
        </w:rPr>
        <w:t>actually support</w:t>
      </w:r>
      <w:proofErr w:type="gramEnd"/>
      <w:r w:rsidRPr="00C74A26">
        <w:rPr>
          <w:rFonts w:ascii="Arial" w:hAnsi="Arial" w:cs="Arial"/>
          <w:sz w:val="24"/>
          <w:szCs w:val="24"/>
        </w:rPr>
        <w:t xml:space="preserve"> daily life for everyone? Can people get to school, to work, to parks, to stores, to healthcare, to worship, to civic spaces and social connection? Can they do so with confidence, comfort, and dignity? That is why the I2 audit is so important. It moves us from checking whether access exists on paper to understanding whether access works in real life for everyone. And that is also why this is a public health tool, not only a transportation tool. Next slide. </w:t>
      </w:r>
      <w:proofErr w:type="gramStart"/>
      <w:r w:rsidRPr="00C74A26">
        <w:rPr>
          <w:rFonts w:ascii="Arial" w:hAnsi="Arial" w:cs="Arial"/>
          <w:sz w:val="24"/>
          <w:szCs w:val="24"/>
        </w:rPr>
        <w:t>So</w:t>
      </w:r>
      <w:proofErr w:type="gramEnd"/>
      <w:r w:rsidRPr="00C74A26">
        <w:rPr>
          <w:rFonts w:ascii="Arial" w:hAnsi="Arial" w:cs="Arial"/>
          <w:sz w:val="24"/>
          <w:szCs w:val="24"/>
        </w:rPr>
        <w:t xml:space="preserve"> on this slide, I share a simplified version of the I2 audit cycle, moving you from observation to action. The first step is to prepare, or preparation. The biggest mistake is to treat the audit like an event rather than a decision support tool. </w:t>
      </w:r>
      <w:proofErr w:type="gramStart"/>
      <w:r w:rsidRPr="00C74A26">
        <w:rPr>
          <w:rFonts w:ascii="Arial" w:hAnsi="Arial" w:cs="Arial"/>
          <w:sz w:val="24"/>
          <w:szCs w:val="24"/>
        </w:rPr>
        <w:t>So</w:t>
      </w:r>
      <w:proofErr w:type="gramEnd"/>
      <w:r w:rsidRPr="00C74A26">
        <w:rPr>
          <w:rFonts w:ascii="Arial" w:hAnsi="Arial" w:cs="Arial"/>
          <w:sz w:val="24"/>
          <w:szCs w:val="24"/>
        </w:rPr>
        <w:t xml:space="preserve"> before the audit, ask, what decision will this inform? Is it a capital plan? Is it a safety action plan? Is it a health improvement strategy? Is it a maintenance schedule? Or what about a grant application? Ensure that you have these questions present. Secondly is move. </w:t>
      </w:r>
      <w:proofErr w:type="gramStart"/>
      <w:r w:rsidRPr="00C74A26">
        <w:rPr>
          <w:rFonts w:ascii="Arial" w:hAnsi="Arial" w:cs="Arial"/>
          <w:sz w:val="24"/>
          <w:szCs w:val="24"/>
        </w:rPr>
        <w:t>So</w:t>
      </w:r>
      <w:proofErr w:type="gramEnd"/>
      <w:r w:rsidRPr="00C74A26">
        <w:rPr>
          <w:rFonts w:ascii="Arial" w:hAnsi="Arial" w:cs="Arial"/>
          <w:sz w:val="24"/>
          <w:szCs w:val="24"/>
        </w:rPr>
        <w:t xml:space="preserve"> once you've prepared, then you move. During that audit, the route becomes the classroom. And if you're not able to do it in person, you can do this virtually as well, so people are not just looking at infrastructure, they are noticing effort, fear, confusion, exclusion, comfort, and dignity. And once you've moved from prepare to move, then thirdly, we have the debrief or the debriefing. The debriefing is where lived experiences </w:t>
      </w:r>
      <w:proofErr w:type="gramStart"/>
      <w:r w:rsidRPr="00C74A26">
        <w:rPr>
          <w:rFonts w:ascii="Arial" w:hAnsi="Arial" w:cs="Arial"/>
          <w:sz w:val="24"/>
          <w:szCs w:val="24"/>
        </w:rPr>
        <w:t>becomes</w:t>
      </w:r>
      <w:proofErr w:type="gramEnd"/>
      <w:r w:rsidRPr="00C74A26">
        <w:rPr>
          <w:rFonts w:ascii="Arial" w:hAnsi="Arial" w:cs="Arial"/>
          <w:sz w:val="24"/>
          <w:szCs w:val="24"/>
        </w:rPr>
        <w:t xml:space="preserve"> evidence. And then finally, we act, which is step four. The system change happens when the findings are then connected to owners, to policies, to budgets, to timelines, and public accountability. So again, this is not an event. Rather, it is a decision support tool. Now I want to show you how this logic has appeared across four projects that I've been involved in personally. Next slide. The first one is... Next slide. The Virginia Walkability Mobility Action </w:t>
      </w:r>
      <w:proofErr w:type="gramStart"/>
      <w:r w:rsidRPr="00C74A26">
        <w:rPr>
          <w:rFonts w:ascii="Arial" w:hAnsi="Arial" w:cs="Arial"/>
          <w:sz w:val="24"/>
          <w:szCs w:val="24"/>
        </w:rPr>
        <w:t>Institute, or</w:t>
      </w:r>
      <w:proofErr w:type="gramEnd"/>
      <w:r w:rsidRPr="00C74A26">
        <w:rPr>
          <w:rFonts w:ascii="Arial" w:hAnsi="Arial" w:cs="Arial"/>
          <w:sz w:val="24"/>
          <w:szCs w:val="24"/>
        </w:rPr>
        <w:t xml:space="preserve"> better known as VWAI. It is a strong example of how walk and move audits can become more than a one-time field exercise. VWAI works with local and regional teams across Virginia to create policy, systems, and environmental changes that increase access to physical activity, especially walking and walkability and mobility. What makes VWAI especially relevant to this conversation is that it combines training, technical assistance, experimental learning, action planning, and implementation support, so teams are not only learning about mobility/walkability in theory, </w:t>
      </w:r>
      <w:proofErr w:type="gramStart"/>
      <w:r w:rsidRPr="00C74A26">
        <w:rPr>
          <w:rFonts w:ascii="Arial" w:hAnsi="Arial" w:cs="Arial"/>
          <w:sz w:val="24"/>
          <w:szCs w:val="24"/>
        </w:rPr>
        <w:t>they are</w:t>
      </w:r>
      <w:proofErr w:type="gramEnd"/>
      <w:r w:rsidRPr="00C74A26">
        <w:rPr>
          <w:rFonts w:ascii="Arial" w:hAnsi="Arial" w:cs="Arial"/>
          <w:sz w:val="24"/>
          <w:szCs w:val="24"/>
        </w:rPr>
        <w:t xml:space="preserve"> developing detailed action plans to improve walking, biking, transit access, and the use of micro mobility devices in their communities. </w:t>
      </w:r>
      <w:proofErr w:type="gramStart"/>
      <w:r w:rsidRPr="00C74A26">
        <w:rPr>
          <w:rFonts w:ascii="Arial" w:hAnsi="Arial" w:cs="Arial"/>
          <w:sz w:val="24"/>
          <w:szCs w:val="24"/>
        </w:rPr>
        <w:t>So</w:t>
      </w:r>
      <w:proofErr w:type="gramEnd"/>
      <w:r w:rsidRPr="00C74A26">
        <w:rPr>
          <w:rFonts w:ascii="Arial" w:hAnsi="Arial" w:cs="Arial"/>
          <w:sz w:val="24"/>
          <w:szCs w:val="24"/>
        </w:rPr>
        <w:t xml:space="preserve"> for me, this is where the connection to the I2 audit becomes clear. The audit helps communities see what residents are experiencing in real time. VWAI helps communities move from seeing the problem to organizing the partnerships, the priorities, and actions needed to address it. Next slide. On this slide is a collage of photographs from one project that is the result of action planning and decision making. It is the Lansdowne Community Walkability </w:t>
      </w:r>
      <w:r w:rsidRPr="00C74A26">
        <w:rPr>
          <w:rFonts w:ascii="Arial" w:hAnsi="Arial" w:cs="Arial"/>
          <w:sz w:val="24"/>
          <w:szCs w:val="24"/>
        </w:rPr>
        <w:lastRenderedPageBreak/>
        <w:t xml:space="preserve">Improvement Project. And on the screen, in this collage of images, you see members of the community, public health, you see transportation professionals, environmental professionals, and artists doing a street mural. Some people call it a street tattoo, but it was the result of a road diet, and what it allows is an infusion of culture as well. And what this project responded to is real neighborhood safety concerns, because there </w:t>
      </w:r>
      <w:proofErr w:type="gramStart"/>
      <w:r w:rsidRPr="00C74A26">
        <w:rPr>
          <w:rFonts w:ascii="Arial" w:hAnsi="Arial" w:cs="Arial"/>
          <w:sz w:val="24"/>
          <w:szCs w:val="24"/>
        </w:rPr>
        <w:t>was</w:t>
      </w:r>
      <w:proofErr w:type="gramEnd"/>
      <w:r w:rsidRPr="00C74A26">
        <w:rPr>
          <w:rFonts w:ascii="Arial" w:hAnsi="Arial" w:cs="Arial"/>
          <w:sz w:val="24"/>
          <w:szCs w:val="24"/>
        </w:rPr>
        <w:t xml:space="preserve"> high and fast traffic volumes, there was narrow and non-ADA-compliant sidewalks, there was limited pedestrian lighting, and overall limited crossing opportunities for residents. </w:t>
      </w:r>
      <w:proofErr w:type="gramStart"/>
      <w:r w:rsidRPr="00C74A26">
        <w:rPr>
          <w:rFonts w:ascii="Arial" w:hAnsi="Arial" w:cs="Arial"/>
          <w:sz w:val="24"/>
          <w:szCs w:val="24"/>
        </w:rPr>
        <w:t>So</w:t>
      </w:r>
      <w:proofErr w:type="gramEnd"/>
      <w:r w:rsidRPr="00C74A26">
        <w:rPr>
          <w:rFonts w:ascii="Arial" w:hAnsi="Arial" w:cs="Arial"/>
          <w:sz w:val="24"/>
          <w:szCs w:val="24"/>
        </w:rPr>
        <w:t xml:space="preserve"> the completed improvements, which are depicted in the images, included an ADA-accessible bus stop, high-visibility crosswalks, a flashing beacon at pedestrian crossings, protective bollards, and a street mural that was informed by input from local adults and children in that community, and the broader community in Northwest Roanoke as a whole. And so, that is the lesson that I would like to uplift with this example. An inclusive walk and move audit </w:t>
      </w:r>
      <w:proofErr w:type="gramStart"/>
      <w:r w:rsidRPr="00C74A26">
        <w:rPr>
          <w:rFonts w:ascii="Arial" w:hAnsi="Arial" w:cs="Arial"/>
          <w:sz w:val="24"/>
          <w:szCs w:val="24"/>
        </w:rPr>
        <w:t>is</w:t>
      </w:r>
      <w:proofErr w:type="gramEnd"/>
      <w:r w:rsidRPr="00C74A26">
        <w:rPr>
          <w:rFonts w:ascii="Arial" w:hAnsi="Arial" w:cs="Arial"/>
          <w:sz w:val="24"/>
          <w:szCs w:val="24"/>
        </w:rPr>
        <w:t xml:space="preserve"> not just about documenting what is broken, it is about building the case, the coalition, and the confidence to make change. And VWAI shows how public health partners can help communities turn lived experience into safer streets, more accessible routes, and better quality of life. Next. And before I get to the next slide, one thing that I want to note in that </w:t>
      </w:r>
      <w:proofErr w:type="gramStart"/>
      <w:r w:rsidRPr="00C74A26">
        <w:rPr>
          <w:rFonts w:ascii="Arial" w:hAnsi="Arial" w:cs="Arial"/>
          <w:sz w:val="24"/>
          <w:szCs w:val="24"/>
        </w:rPr>
        <w:t>particular project</w:t>
      </w:r>
      <w:proofErr w:type="gramEnd"/>
      <w:r w:rsidRPr="00C74A26">
        <w:rPr>
          <w:rFonts w:ascii="Arial" w:hAnsi="Arial" w:cs="Arial"/>
          <w:sz w:val="24"/>
          <w:szCs w:val="24"/>
        </w:rPr>
        <w:t xml:space="preserve"> is that they leverage that action plan, that process, to apply for a 2025 Safe Streets for All demonstration grant, and they won it. They received $617,000, of which $493,000 came from the federal government. The rest, I believe, was matching funds. </w:t>
      </w:r>
      <w:proofErr w:type="gramStart"/>
      <w:r w:rsidRPr="00C74A26">
        <w:rPr>
          <w:rFonts w:ascii="Arial" w:hAnsi="Arial" w:cs="Arial"/>
          <w:sz w:val="24"/>
          <w:szCs w:val="24"/>
        </w:rPr>
        <w:t>So</w:t>
      </w:r>
      <w:proofErr w:type="gramEnd"/>
      <w:r w:rsidRPr="00C74A26">
        <w:rPr>
          <w:rFonts w:ascii="Arial" w:hAnsi="Arial" w:cs="Arial"/>
          <w:sz w:val="24"/>
          <w:szCs w:val="24"/>
        </w:rPr>
        <w:t xml:space="preserve"> you could see how they went from conducting the audit, making key decisions, proposing recommendations, and ultimately being successful for a 2025 Safe Streets for All quick build demonstration grant. The next one that you see on the screen is looking at equitable access to six parks in Savannah, Georgia. This was done by Healthy Savannah. And on the screen, I'm showing a picture of 15 students that I personally paid to travel from New Jersey to Savannah, Georgia to help conduct the assessment around these parks. And what this is, is a strong example of how an audit can move beyond simply looking at infrastructure and begin asking whether public spaces </w:t>
      </w:r>
      <w:proofErr w:type="gramStart"/>
      <w:r w:rsidRPr="00C74A26">
        <w:rPr>
          <w:rFonts w:ascii="Arial" w:hAnsi="Arial" w:cs="Arial"/>
          <w:sz w:val="24"/>
          <w:szCs w:val="24"/>
        </w:rPr>
        <w:t>actually support</w:t>
      </w:r>
      <w:proofErr w:type="gramEnd"/>
      <w:r w:rsidRPr="00C74A26">
        <w:rPr>
          <w:rFonts w:ascii="Arial" w:hAnsi="Arial" w:cs="Arial"/>
          <w:sz w:val="24"/>
          <w:szCs w:val="24"/>
        </w:rPr>
        <w:t xml:space="preserve"> community health, safety in daily life. Next slide. In this project, we worked with Healthy Savannah and the city of Savannah to access and do an assessment of those six parks through the lens of complete streets and crime prevention through environmental design. In that assessment, we looked at, as shown on the screen, the sidewalks, the crossing, the lighting, the signage, transit access, and we went a bit further to look at, in terms of nighttime usage, comfort and safety as well. And then lastly, we wanted to know how people, all people, including persons with disabilities, were experiencing the parks during both the daytime and nighttime. What makes this relevant to the I2 audit is that the work was not only about whether infrastructure existed, it was about whether people could safely get to those parks, use them, and feel a sense of ownership and belonging. The project </w:t>
      </w:r>
      <w:proofErr w:type="gramStart"/>
      <w:r w:rsidRPr="00C74A26">
        <w:rPr>
          <w:rFonts w:ascii="Arial" w:hAnsi="Arial" w:cs="Arial"/>
          <w:sz w:val="24"/>
          <w:szCs w:val="24"/>
        </w:rPr>
        <w:t>also included,</w:t>
      </w:r>
      <w:proofErr w:type="gramEnd"/>
      <w:r w:rsidRPr="00C74A26">
        <w:rPr>
          <w:rFonts w:ascii="Arial" w:hAnsi="Arial" w:cs="Arial"/>
          <w:sz w:val="24"/>
          <w:szCs w:val="24"/>
        </w:rPr>
        <w:t xml:space="preserve"> which I would recommend in addition to audits, </w:t>
      </w:r>
      <w:r w:rsidRPr="00C74A26">
        <w:rPr>
          <w:rFonts w:ascii="Arial" w:hAnsi="Arial" w:cs="Arial"/>
          <w:sz w:val="24"/>
          <w:szCs w:val="24"/>
        </w:rPr>
        <w:lastRenderedPageBreak/>
        <w:t xml:space="preserve">surveys of residents and focus groups that helped connect the observations to the lived experience. And at the top, what is shown in this picture, you can see the environment before, which, there were no markings, no lighting, no curb extensions, no places to park bikes, and nothing about it screamed at all ADA friendliness. And so, at the bottom, you could see the proposed changes, where there are curb extensions for seniors, for persons with disabilities, for children, to slow down traffic, there are bicycle accommodations, there's seating, there's wayfinding, and there are pathways to get safely to and from the park. Next slide. You can also see, in this same community, where we enhance a connection to a community center, better connecting it with the park. And that community center is important because it's the place where many of the seniors in that community go for social activities. And in the bottom photograph, we're showing what it's like to close that street to enhance pedestrian and bicycle access for everyone. So, Healthy Savannah shows that access to parks is not just a recreation issue, it's a mobility, safety, and public health issue. Next slide. Then we have the Vermont Healthy Communities Project, and the Vermont Healthy Communities Project is a strong example of how accessibility, public health, and community design come together outside of a large urban context. Oftentimes when we're hearing about audits, they're too often discussed through the perspective of urbanity. So, what makes this relevant is that the I2 audit in this pilot recognize that communities often need more than a good idea. They need support with engagement, they need disability access, they need translation, marketing and implementation, which was all part of the technical assistance that we provided as part of the Vermont Health Equity and Community Design Technical Assistance Pilot Project, which was led by the Vermont Department of Health. Next slide. In this example, I'm showing a proposed improvement for a skate park in Middlebury, Vermont, and this project was focused on creating an inclusive and accessible skate park. And in this first draft, the image on the screen shows that the initial idea for the skate park, which was a shared recreation space with ramps, with seating, with trees, and different people using the park. It starts to show that the skate park is not just for expert skateboarders, but for families, for kids, for bikers, for spectators and community members. But that first draft, as per the community, as per the input provided from disability professionals, it was not up to par with their expectations. So, next slide. Now on the screen, I'm showing handwritten notes from members of the community, and they're identifying what needs to change. They felt that the image needed to make people larger so that the space felt more human. And they wanted to show children using scooters and bikes, include wheelchair users in the space, if it's </w:t>
      </w:r>
      <w:proofErr w:type="spellStart"/>
      <w:r w:rsidRPr="00C74A26">
        <w:rPr>
          <w:rFonts w:ascii="Arial" w:hAnsi="Arial" w:cs="Arial"/>
          <w:sz w:val="24"/>
          <w:szCs w:val="24"/>
        </w:rPr>
        <w:t>gonna</w:t>
      </w:r>
      <w:proofErr w:type="spellEnd"/>
      <w:r w:rsidRPr="00C74A26">
        <w:rPr>
          <w:rFonts w:ascii="Arial" w:hAnsi="Arial" w:cs="Arial"/>
          <w:sz w:val="24"/>
          <w:szCs w:val="24"/>
        </w:rPr>
        <w:t xml:space="preserve"> be inclusive, add shade, seating, grass, and better pedestrian connections, and this is where the design became or started to become more inclusive. Next slide. This is a picture of the final design concept, and it shows how that feedback shaped the design. It now feels more welcoming, accessible, and community oriented. You could see a lot of people of different ages, races, </w:t>
      </w:r>
      <w:r w:rsidRPr="00C74A26">
        <w:rPr>
          <w:rFonts w:ascii="Arial" w:hAnsi="Arial" w:cs="Arial"/>
          <w:sz w:val="24"/>
          <w:szCs w:val="24"/>
        </w:rPr>
        <w:lastRenderedPageBreak/>
        <w:t xml:space="preserve">ethnicities, abilities, and mobility styles using this space, including a wheelchair user, children, skaters, bikers, and people sitting nearby. So that final concept communicates that this is not just a skate park, it is a public space for recreation, connection, and belonging. Next slide. Lastly, I'll share with you how a complete streets and crime prevention through environmental design audit at a Naaman Williams Park in New Jersey is a strong example of how an audit can bring safety, design, and mobility together. This one used as CPTED, again, a crime prevention through environmental design lens, to assess how the design, the operation, and the maintenance of that park may contribute to opportunities for crime or perceptions of danger, which many from the disability community has noted as a concern for them, given how vulnerable they can be traversing to and from parks in this area. And so, what makes this relevant when it comes to the I2 audit, which a walk audit, move audit was done, is that the assessment expanded beyond just the park boundary, and that matters because people experience safety as a part of a connected environment, the street, the sidewalk, the park entrance, and nearby development, including transit access in their route home. Next slide. And so, in the slide here, I'm showing the entrance to the park and the surrounding affordable housing complex. And ultimately, what this project highlight is something that we often overlook, and that is the importance of bringing crime data, travel data, and nighttime audits into our walk and move audits, and this is something that I've been on for two plus decades. An audit is not an audit if it is not done in the day as well as in the night, because people can feel very different after dark, and places can feel different as well. And so, in the next slide, I'm showcasing or showing the park during the day, and you can clearly see that this is a beautiful park outside of New Brunswick, New Jersey. But one of the things you cannot see is what that experience is like at night for people traversing to and through that part. And so, on the next slide, I show a drone image of what it looks like at night. And you can see that this adds a dimension that is often missing from accessibility conversations, and that is safety after dark. What this image does is remind us that a route can be technically accessible and still functionally unusable if people feel unsafe using it. </w:t>
      </w:r>
      <w:proofErr w:type="gramStart"/>
      <w:r w:rsidRPr="00C74A26">
        <w:rPr>
          <w:rFonts w:ascii="Arial" w:hAnsi="Arial" w:cs="Arial"/>
          <w:sz w:val="24"/>
          <w:szCs w:val="24"/>
        </w:rPr>
        <w:t>So</w:t>
      </w:r>
      <w:proofErr w:type="gramEnd"/>
      <w:r w:rsidRPr="00C74A26">
        <w:rPr>
          <w:rFonts w:ascii="Arial" w:hAnsi="Arial" w:cs="Arial"/>
          <w:sz w:val="24"/>
          <w:szCs w:val="24"/>
        </w:rPr>
        <w:t xml:space="preserve"> it shows that accessibility is not just about movement, it's about safety, visibility, and the confidence to use the space. </w:t>
      </w:r>
      <w:proofErr w:type="gramStart"/>
      <w:r w:rsidRPr="00C74A26">
        <w:rPr>
          <w:rFonts w:ascii="Arial" w:hAnsi="Arial" w:cs="Arial"/>
          <w:sz w:val="24"/>
          <w:szCs w:val="24"/>
        </w:rPr>
        <w:t>So</w:t>
      </w:r>
      <w:proofErr w:type="gramEnd"/>
      <w:r w:rsidRPr="00C74A26">
        <w:rPr>
          <w:rFonts w:ascii="Arial" w:hAnsi="Arial" w:cs="Arial"/>
          <w:sz w:val="24"/>
          <w:szCs w:val="24"/>
        </w:rPr>
        <w:t xml:space="preserve"> in closing, next slide, the four examples show that the I2 audit is not a narrow tool. In Roanoke, it can help people in communities move from walkability training and public health goals to visible safety improvements. In Savannah, it can connect park access, neighborhood safety, and belonging to broader public health outcomes. In Vermont, it can help small town and rural communities design recreation spaces that work for people of different ages, abilities, and mobility styles. And at the Naaman Will Park here in New Jersey, it can bring forward an </w:t>
      </w:r>
      <w:proofErr w:type="gramStart"/>
      <w:r w:rsidRPr="00C74A26">
        <w:rPr>
          <w:rFonts w:ascii="Arial" w:hAnsi="Arial" w:cs="Arial"/>
          <w:sz w:val="24"/>
          <w:szCs w:val="24"/>
        </w:rPr>
        <w:t>often overlooked</w:t>
      </w:r>
      <w:proofErr w:type="gramEnd"/>
      <w:r w:rsidRPr="00C74A26">
        <w:rPr>
          <w:rFonts w:ascii="Arial" w:hAnsi="Arial" w:cs="Arial"/>
          <w:sz w:val="24"/>
          <w:szCs w:val="24"/>
        </w:rPr>
        <w:t xml:space="preserve"> part of accessibility that is whether people feel safe moving through public space, especially after dark. So, across all four examples, what I want you to remember, and the principles are the same. Number one, start with lived </w:t>
      </w:r>
      <w:r w:rsidRPr="00C74A26">
        <w:rPr>
          <w:rFonts w:ascii="Arial" w:hAnsi="Arial" w:cs="Arial"/>
          <w:sz w:val="24"/>
          <w:szCs w:val="24"/>
        </w:rPr>
        <w:lastRenderedPageBreak/>
        <w:t xml:space="preserve">experience, not just standards. Number two, bring disciplines together. And number three, treat people or treat what people observe as evidence. I'm often acknowledged as the expert, but I always say, community is just as much expert as I am. And then finally, connect findings to decisions. And I </w:t>
      </w:r>
      <w:proofErr w:type="spellStart"/>
      <w:r w:rsidRPr="00C74A26">
        <w:rPr>
          <w:rFonts w:ascii="Arial" w:hAnsi="Arial" w:cs="Arial"/>
          <w:sz w:val="24"/>
          <w:szCs w:val="24"/>
        </w:rPr>
        <w:t>wanna</w:t>
      </w:r>
      <w:proofErr w:type="spellEnd"/>
      <w:r w:rsidRPr="00C74A26">
        <w:rPr>
          <w:rFonts w:ascii="Arial" w:hAnsi="Arial" w:cs="Arial"/>
          <w:sz w:val="24"/>
          <w:szCs w:val="24"/>
        </w:rPr>
        <w:t xml:space="preserve"> end with this closing question for you. Think about what would your community see differently if the people most impacted by poor design helped evaluate the routes that you're looking at? And so, when done well, we know that an I2 audit becomes more than a field exercise. It is a bridge between the lived experience and public decision making, and that is exactly where accessibility becomes system change. Thank you so much for your time. It is always an absolute honor to be here with you. Thank you.</w:t>
      </w:r>
    </w:p>
    <w:p w14:paraId="4278B9C7" w14:textId="77777777" w:rsidR="00000000" w:rsidRPr="00C74A26" w:rsidRDefault="00000000" w:rsidP="00C74A26">
      <w:pPr>
        <w:pStyle w:val="PlainText"/>
        <w:spacing w:line="276" w:lineRule="auto"/>
        <w:rPr>
          <w:rFonts w:ascii="Arial" w:hAnsi="Arial" w:cs="Arial"/>
          <w:sz w:val="24"/>
          <w:szCs w:val="24"/>
        </w:rPr>
      </w:pPr>
    </w:p>
    <w:p w14:paraId="2C7BE182"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Applause, applause, applause. Thank you so much, Charles T. Brown. I really should videotape myself while I'm watching your presentation, </w:t>
      </w:r>
      <w:proofErr w:type="spellStart"/>
      <w:r w:rsidRPr="00C74A26">
        <w:rPr>
          <w:rFonts w:ascii="Arial" w:hAnsi="Arial" w:cs="Arial"/>
          <w:sz w:val="24"/>
          <w:szCs w:val="24"/>
        </w:rPr>
        <w:t>'cause</w:t>
      </w:r>
      <w:proofErr w:type="spellEnd"/>
      <w:r w:rsidRPr="00C74A26">
        <w:rPr>
          <w:rFonts w:ascii="Arial" w:hAnsi="Arial" w:cs="Arial"/>
          <w:sz w:val="24"/>
          <w:szCs w:val="24"/>
        </w:rPr>
        <w:t xml:space="preserve"> I'm... I've worked with you so much, and each time, each time you present, I learn so many new things, and this information never gets old. Charles, you talked about moving beyond public spaces and asking, does it support health and daily life? You talked about not just documenting what's broken, what are we looking at, comfort, safety, the experience during the day, and, very important, that experience in the evening. Could people safely use the infrastructure? Adding people in the community survey sense, not just the audit. What I really appreciated you saying was, "Literally, this is a tool. It is a decision support tool that everyone can use." An audit is so critically important in the walk/move way. You talked about PSEs, you talked about the development of action plans, the preparing, the moving, the debriefing where </w:t>
      </w:r>
      <w:proofErr w:type="spellStart"/>
      <w:r w:rsidRPr="00C74A26">
        <w:rPr>
          <w:rFonts w:ascii="Arial" w:hAnsi="Arial" w:cs="Arial"/>
          <w:sz w:val="24"/>
          <w:szCs w:val="24"/>
        </w:rPr>
        <w:t>the</w:t>
      </w:r>
      <w:proofErr w:type="spellEnd"/>
      <w:r w:rsidRPr="00C74A26">
        <w:rPr>
          <w:rFonts w:ascii="Arial" w:hAnsi="Arial" w:cs="Arial"/>
          <w:sz w:val="24"/>
          <w:szCs w:val="24"/>
        </w:rPr>
        <w:t xml:space="preserve"> lived experience really gets to share the impact of the experience. And then, the action piece. I want to invite Mike, Syreeta on camera right quick. And perhaps both of you... I </w:t>
      </w:r>
      <w:proofErr w:type="spellStart"/>
      <w:r w:rsidRPr="00C74A26">
        <w:rPr>
          <w:rFonts w:ascii="Arial" w:hAnsi="Arial" w:cs="Arial"/>
          <w:sz w:val="24"/>
          <w:szCs w:val="24"/>
        </w:rPr>
        <w:t>wanna</w:t>
      </w:r>
      <w:proofErr w:type="spellEnd"/>
      <w:r w:rsidRPr="00C74A26">
        <w:rPr>
          <w:rFonts w:ascii="Arial" w:hAnsi="Arial" w:cs="Arial"/>
          <w:sz w:val="24"/>
          <w:szCs w:val="24"/>
        </w:rPr>
        <w:t xml:space="preserve"> shorten the intro. But perhaps both of you as discussants can briefly talk about what your thoughts were around this presentation. Charles, </w:t>
      </w:r>
      <w:proofErr w:type="gramStart"/>
      <w:r w:rsidRPr="00C74A26">
        <w:rPr>
          <w:rFonts w:ascii="Arial" w:hAnsi="Arial" w:cs="Arial"/>
          <w:sz w:val="24"/>
          <w:szCs w:val="24"/>
        </w:rPr>
        <w:t>absolutely iconic</w:t>
      </w:r>
      <w:proofErr w:type="gramEnd"/>
      <w:r w:rsidRPr="00C74A26">
        <w:rPr>
          <w:rFonts w:ascii="Arial" w:hAnsi="Arial" w:cs="Arial"/>
          <w:sz w:val="24"/>
          <w:szCs w:val="24"/>
        </w:rPr>
        <w:t xml:space="preserve"> and exquisite, and I'm so deeply grateful. Thank you.</w:t>
      </w:r>
    </w:p>
    <w:p w14:paraId="27870661" w14:textId="77777777" w:rsidR="00000000" w:rsidRPr="00C74A26" w:rsidRDefault="00000000" w:rsidP="00C74A26">
      <w:pPr>
        <w:pStyle w:val="PlainText"/>
        <w:spacing w:line="276" w:lineRule="auto"/>
        <w:rPr>
          <w:rFonts w:ascii="Arial" w:hAnsi="Arial" w:cs="Arial"/>
          <w:sz w:val="24"/>
          <w:szCs w:val="24"/>
        </w:rPr>
      </w:pPr>
    </w:p>
    <w:p w14:paraId="020C7C07"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Thanks.</w:t>
      </w:r>
    </w:p>
    <w:p w14:paraId="33FEC247" w14:textId="77777777" w:rsidR="00000000" w:rsidRPr="00C74A26" w:rsidRDefault="00000000" w:rsidP="00C74A26">
      <w:pPr>
        <w:pStyle w:val="PlainText"/>
        <w:spacing w:line="276" w:lineRule="auto"/>
        <w:rPr>
          <w:rFonts w:ascii="Arial" w:hAnsi="Arial" w:cs="Arial"/>
          <w:sz w:val="24"/>
          <w:szCs w:val="24"/>
        </w:rPr>
      </w:pPr>
    </w:p>
    <w:p w14:paraId="4F6FFE4D"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Mike, Syreeta? Thanks for being here.</w:t>
      </w:r>
    </w:p>
    <w:p w14:paraId="167BBF05" w14:textId="77777777" w:rsidR="00000000" w:rsidRPr="00C74A26" w:rsidRDefault="00000000" w:rsidP="00C74A26">
      <w:pPr>
        <w:pStyle w:val="PlainText"/>
        <w:spacing w:line="276" w:lineRule="auto"/>
        <w:rPr>
          <w:rFonts w:ascii="Arial" w:hAnsi="Arial" w:cs="Arial"/>
          <w:sz w:val="24"/>
          <w:szCs w:val="24"/>
        </w:rPr>
      </w:pPr>
    </w:p>
    <w:p w14:paraId="245BDDA3"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Would you like to go first, Mike, or would you like me to go first? Either way, I'm okay.</w:t>
      </w:r>
    </w:p>
    <w:p w14:paraId="7352803E" w14:textId="77777777" w:rsidR="00000000" w:rsidRPr="00C74A26" w:rsidRDefault="00000000" w:rsidP="00C74A26">
      <w:pPr>
        <w:pStyle w:val="PlainText"/>
        <w:spacing w:line="276" w:lineRule="auto"/>
        <w:rPr>
          <w:rFonts w:ascii="Arial" w:hAnsi="Arial" w:cs="Arial"/>
          <w:sz w:val="24"/>
          <w:szCs w:val="24"/>
        </w:rPr>
      </w:pPr>
    </w:p>
    <w:p w14:paraId="3F0EB60C"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The floor is yours. I'll add on after.</w:t>
      </w:r>
    </w:p>
    <w:p w14:paraId="326AB703" w14:textId="77777777" w:rsidR="00000000" w:rsidRPr="00C74A26" w:rsidRDefault="00000000" w:rsidP="00C74A26">
      <w:pPr>
        <w:pStyle w:val="PlainText"/>
        <w:spacing w:line="276" w:lineRule="auto"/>
        <w:rPr>
          <w:rFonts w:ascii="Arial" w:hAnsi="Arial" w:cs="Arial"/>
          <w:sz w:val="24"/>
          <w:szCs w:val="24"/>
        </w:rPr>
      </w:pPr>
    </w:p>
    <w:p w14:paraId="42FBC0F6"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Okay. Cool beans. So, my name is Syreeta Nolan. I am a Black disabled woman, proudly Black and disabled. I have a black curtain behind me. I'm wearing small little dreadlocks that I am proud </w:t>
      </w:r>
      <w:proofErr w:type="gramStart"/>
      <w:r w:rsidRPr="00C74A26">
        <w:rPr>
          <w:rFonts w:ascii="Arial" w:hAnsi="Arial" w:cs="Arial"/>
          <w:sz w:val="24"/>
          <w:szCs w:val="24"/>
        </w:rPr>
        <w:t>of, and</w:t>
      </w:r>
      <w:proofErr w:type="gramEnd"/>
      <w:r w:rsidRPr="00C74A26">
        <w:rPr>
          <w:rFonts w:ascii="Arial" w:hAnsi="Arial" w:cs="Arial"/>
          <w:sz w:val="24"/>
          <w:szCs w:val="24"/>
        </w:rPr>
        <w:t xml:space="preserve"> have a black shirt on. And for me, this presentation </w:t>
      </w:r>
      <w:r w:rsidRPr="00C74A26">
        <w:rPr>
          <w:rFonts w:ascii="Arial" w:hAnsi="Arial" w:cs="Arial"/>
          <w:sz w:val="24"/>
          <w:szCs w:val="24"/>
        </w:rPr>
        <w:lastRenderedPageBreak/>
        <w:t>was phenomenal. What I loved most is how it planted these seeds. Because being CEO of Disabled in Higher Ed, it makes me think of how the community extends into campus environments with theater districts and maybe points of historical pieces on campus. And there's so much pride around campuses, and even those lifelong learner things where people of older age can go and learn stuff, and how do we really include disabled people, and do we really consider them, even interrogating the community aspects in higher ed. It really brought eyes opening, even without considering how we move through the environments in higher education. Sorry, getting on my passion track. After you, Mike.</w:t>
      </w:r>
    </w:p>
    <w:p w14:paraId="4F267329" w14:textId="77777777" w:rsidR="00000000" w:rsidRPr="00C74A26" w:rsidRDefault="00000000" w:rsidP="00C74A26">
      <w:pPr>
        <w:pStyle w:val="PlainText"/>
        <w:spacing w:line="276" w:lineRule="auto"/>
        <w:rPr>
          <w:rFonts w:ascii="Arial" w:hAnsi="Arial" w:cs="Arial"/>
          <w:sz w:val="24"/>
          <w:szCs w:val="24"/>
        </w:rPr>
      </w:pPr>
    </w:p>
    <w:p w14:paraId="111CC4EA"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Yeah. Yeah, wonderful. Absolutely. Michael Beers. It's a short introduction in Blackfeet. And I'm coming to you from my home office today in a black sweater, with my dark hair combed back, and a goatee I got in 2002. And yeah, such a pleasure to be a part of this conversation, this community, and this presentation. I think it is a fresh evolution to a conversation we've had a lot in disabled spaces for a very long time. And it really counteracts this idea of a rising tide lifts all boats. And I think that's something we need to let go into history, because it assumes that everybody has a boat. And if you don't have a boat or a community, a rising tide drowns you. So that's to say, when you start by evaluating and making any community physically, environmentally, culturally accessible to the group that has the hardest time accessing, it builds such a richer environment for everyone, with the adverse being that trickle down idea that we have proven over and over doesn't work, unless you're, of course, talking about bullying, and I think that definitely is something we're seeing today. But the idea is that that doesn't change a community. By making it easier for the person that is having the hardest time accessing that community, making it accessible for them, by accident, makes it more appealing, safer, aesthetically nice for everyone to be around, and I think that's the value that people with disabilities bring to a design project. </w:t>
      </w:r>
      <w:proofErr w:type="gramStart"/>
      <w:r w:rsidRPr="00C74A26">
        <w:rPr>
          <w:rFonts w:ascii="Arial" w:hAnsi="Arial" w:cs="Arial"/>
          <w:sz w:val="24"/>
          <w:szCs w:val="24"/>
        </w:rPr>
        <w:t>So</w:t>
      </w:r>
      <w:proofErr w:type="gramEnd"/>
      <w:r w:rsidRPr="00C74A26">
        <w:rPr>
          <w:rFonts w:ascii="Arial" w:hAnsi="Arial" w:cs="Arial"/>
          <w:sz w:val="24"/>
          <w:szCs w:val="24"/>
        </w:rPr>
        <w:t xml:space="preserve"> I think it's when you shift that table to look at what value are we adding, as opposed to a, oh, what do we have to do to make it accessible for you, I think that changes mindsets, and as this presentation so beautifully gave examples of. They weren't just accessible with more dynamic people in </w:t>
      </w:r>
      <w:proofErr w:type="gramStart"/>
      <w:r w:rsidRPr="00C74A26">
        <w:rPr>
          <w:rFonts w:ascii="Arial" w:hAnsi="Arial" w:cs="Arial"/>
          <w:sz w:val="24"/>
          <w:szCs w:val="24"/>
        </w:rPr>
        <w:t>them,</w:t>
      </w:r>
      <w:proofErr w:type="gramEnd"/>
      <w:r w:rsidRPr="00C74A26">
        <w:rPr>
          <w:rFonts w:ascii="Arial" w:hAnsi="Arial" w:cs="Arial"/>
          <w:sz w:val="24"/>
          <w:szCs w:val="24"/>
        </w:rPr>
        <w:t xml:space="preserve"> they were nicer looking spaces and more environmentally pleasing to in. I think that's amazing. And looking at what access means beyond physical access. I think environmentally is it... I love that we pointed out a walk audit isn't a walk audit unless you're doing it at night, because feels it different. And I think that also opens the door to our relatives with disabilities who may not have apparent disabilities. You think their access needs are different, but there </w:t>
      </w:r>
      <w:proofErr w:type="gramStart"/>
      <w:r w:rsidRPr="00C74A26">
        <w:rPr>
          <w:rFonts w:ascii="Arial" w:hAnsi="Arial" w:cs="Arial"/>
          <w:sz w:val="24"/>
          <w:szCs w:val="24"/>
        </w:rPr>
        <w:t>are</w:t>
      </w:r>
      <w:proofErr w:type="gramEnd"/>
      <w:r w:rsidRPr="00C74A26">
        <w:rPr>
          <w:rFonts w:ascii="Arial" w:hAnsi="Arial" w:cs="Arial"/>
          <w:sz w:val="24"/>
          <w:szCs w:val="24"/>
        </w:rPr>
        <w:t xml:space="preserve"> access issues from how bright lights are, to what the sound of the environment is, whether it's overwhelming, whether it can be easily navigated by signage. Those are all things. So yeah, just the holistic approach and the community feel, I think, was a really nice thing to see, and a way to grow it to more places.</w:t>
      </w:r>
    </w:p>
    <w:p w14:paraId="17BAF065" w14:textId="77777777" w:rsidR="00000000" w:rsidRPr="00C74A26" w:rsidRDefault="00000000" w:rsidP="00C74A26">
      <w:pPr>
        <w:pStyle w:val="PlainText"/>
        <w:spacing w:line="276" w:lineRule="auto"/>
        <w:rPr>
          <w:rFonts w:ascii="Arial" w:hAnsi="Arial" w:cs="Arial"/>
          <w:sz w:val="24"/>
          <w:szCs w:val="24"/>
        </w:rPr>
      </w:pPr>
    </w:p>
    <w:p w14:paraId="79A50CAF"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I could not agree more, Mike. And I </w:t>
      </w:r>
      <w:proofErr w:type="gramStart"/>
      <w:r w:rsidRPr="00C74A26">
        <w:rPr>
          <w:rFonts w:ascii="Arial" w:hAnsi="Arial" w:cs="Arial"/>
          <w:sz w:val="24"/>
          <w:szCs w:val="24"/>
        </w:rPr>
        <w:t>actually had</w:t>
      </w:r>
      <w:proofErr w:type="gramEnd"/>
      <w:r w:rsidRPr="00C74A26">
        <w:rPr>
          <w:rFonts w:ascii="Arial" w:hAnsi="Arial" w:cs="Arial"/>
          <w:sz w:val="24"/>
          <w:szCs w:val="24"/>
        </w:rPr>
        <w:t xml:space="preserve"> a question for you, Charles. Did the construct of walk/move audits wait for the ADA, or did it start to happen before that, like a community empowerment of bringing together needs? So, kind of origin stories is what I'm interested in.</w:t>
      </w:r>
    </w:p>
    <w:p w14:paraId="4BE4860B" w14:textId="77777777" w:rsidR="00000000" w:rsidRPr="00C74A26" w:rsidRDefault="00000000" w:rsidP="00C74A26">
      <w:pPr>
        <w:pStyle w:val="PlainText"/>
        <w:spacing w:line="276" w:lineRule="auto"/>
        <w:rPr>
          <w:rFonts w:ascii="Arial" w:hAnsi="Arial" w:cs="Arial"/>
          <w:sz w:val="24"/>
          <w:szCs w:val="24"/>
        </w:rPr>
      </w:pPr>
    </w:p>
    <w:p w14:paraId="18F72033"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That's a great question, and I think Meg and team may want to speak about it, because I don't want to appear as the owner of the I2 audit. I do know from experience, 25 years of experience, that traditional walk audits were useful, but they were often incomplete, and the big incompleteness of it included the voices, the participation and the leadership of persons with disabilities in these audits. Oftentimes you would see a proxy in, I would call, a disrespectful way for a person with disabilities. Meaning they would put goggles on </w:t>
      </w:r>
      <w:proofErr w:type="gramStart"/>
      <w:r w:rsidRPr="00C74A26">
        <w:rPr>
          <w:rFonts w:ascii="Arial" w:hAnsi="Arial" w:cs="Arial"/>
          <w:sz w:val="24"/>
          <w:szCs w:val="24"/>
        </w:rPr>
        <w:t>you,</w:t>
      </w:r>
      <w:proofErr w:type="gramEnd"/>
      <w:r w:rsidRPr="00C74A26">
        <w:rPr>
          <w:rFonts w:ascii="Arial" w:hAnsi="Arial" w:cs="Arial"/>
          <w:sz w:val="24"/>
          <w:szCs w:val="24"/>
        </w:rPr>
        <w:t xml:space="preserve"> they would put you in a wheelchair. And I used to argue, why a proxy when you can have the real thing? There are many people, persons with disabilities, who would kindly volunteer or be paid as experts to participate in these things. So, when we talk about pre or post ADA, regardless of the moment which it happened, those audits were incomplete, and many of them continue to be incomplete, even with this great framework about being more inclusive and interdisciplinary. So, that's why conversations like this </w:t>
      </w:r>
      <w:proofErr w:type="gramStart"/>
      <w:r w:rsidRPr="00C74A26">
        <w:rPr>
          <w:rFonts w:ascii="Arial" w:hAnsi="Arial" w:cs="Arial"/>
          <w:sz w:val="24"/>
          <w:szCs w:val="24"/>
        </w:rPr>
        <w:t>is</w:t>
      </w:r>
      <w:proofErr w:type="gramEnd"/>
      <w:r w:rsidRPr="00C74A26">
        <w:rPr>
          <w:rFonts w:ascii="Arial" w:hAnsi="Arial" w:cs="Arial"/>
          <w:sz w:val="24"/>
          <w:szCs w:val="24"/>
        </w:rPr>
        <w:t xml:space="preserve"> so important, because we can't rest on the existence of it. We </w:t>
      </w:r>
      <w:proofErr w:type="gramStart"/>
      <w:r w:rsidRPr="00C74A26">
        <w:rPr>
          <w:rFonts w:ascii="Arial" w:hAnsi="Arial" w:cs="Arial"/>
          <w:sz w:val="24"/>
          <w:szCs w:val="24"/>
        </w:rPr>
        <w:t>have to</w:t>
      </w:r>
      <w:proofErr w:type="gramEnd"/>
      <w:r w:rsidRPr="00C74A26">
        <w:rPr>
          <w:rFonts w:ascii="Arial" w:hAnsi="Arial" w:cs="Arial"/>
          <w:sz w:val="24"/>
          <w:szCs w:val="24"/>
        </w:rPr>
        <w:t xml:space="preserve"> remind people that at a minimum they should be doing this, but also much, much more.</w:t>
      </w:r>
    </w:p>
    <w:p w14:paraId="5B9B13F3" w14:textId="77777777" w:rsidR="00000000" w:rsidRPr="00C74A26" w:rsidRDefault="00000000" w:rsidP="00C74A26">
      <w:pPr>
        <w:pStyle w:val="PlainText"/>
        <w:spacing w:line="276" w:lineRule="auto"/>
        <w:rPr>
          <w:rFonts w:ascii="Arial" w:hAnsi="Arial" w:cs="Arial"/>
          <w:sz w:val="24"/>
          <w:szCs w:val="24"/>
        </w:rPr>
      </w:pPr>
    </w:p>
    <w:p w14:paraId="67593FCB"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Absolutely.</w:t>
      </w:r>
    </w:p>
    <w:p w14:paraId="65F14BE0" w14:textId="77777777" w:rsidR="00000000" w:rsidRPr="00C74A26" w:rsidRDefault="00000000" w:rsidP="00C74A26">
      <w:pPr>
        <w:pStyle w:val="PlainText"/>
        <w:spacing w:line="276" w:lineRule="auto"/>
        <w:rPr>
          <w:rFonts w:ascii="Arial" w:hAnsi="Arial" w:cs="Arial"/>
          <w:sz w:val="24"/>
          <w:szCs w:val="24"/>
        </w:rPr>
      </w:pPr>
    </w:p>
    <w:p w14:paraId="74F8B740"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Thank you. Syreeta, we are at the top of our hour. This is Meg.</w:t>
      </w:r>
    </w:p>
    <w:p w14:paraId="049AFB27" w14:textId="77777777" w:rsidR="00000000" w:rsidRPr="00C74A26" w:rsidRDefault="00000000" w:rsidP="00C74A26">
      <w:pPr>
        <w:pStyle w:val="PlainText"/>
        <w:spacing w:line="276" w:lineRule="auto"/>
        <w:rPr>
          <w:rFonts w:ascii="Arial" w:hAnsi="Arial" w:cs="Arial"/>
          <w:sz w:val="24"/>
          <w:szCs w:val="24"/>
        </w:rPr>
      </w:pPr>
    </w:p>
    <w:p w14:paraId="48A1C608"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Yes.</w:t>
      </w:r>
    </w:p>
    <w:p w14:paraId="013709F6" w14:textId="77777777" w:rsidR="00000000" w:rsidRPr="00C74A26" w:rsidRDefault="00000000" w:rsidP="00C74A26">
      <w:pPr>
        <w:pStyle w:val="PlainText"/>
        <w:spacing w:line="276" w:lineRule="auto"/>
        <w:rPr>
          <w:rFonts w:ascii="Arial" w:hAnsi="Arial" w:cs="Arial"/>
          <w:sz w:val="24"/>
          <w:szCs w:val="24"/>
        </w:rPr>
      </w:pPr>
    </w:p>
    <w:p w14:paraId="3785C8CE"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And I love that you asked that question.</w:t>
      </w:r>
    </w:p>
    <w:p w14:paraId="227567A6" w14:textId="77777777" w:rsidR="00000000" w:rsidRPr="00C74A26" w:rsidRDefault="00000000" w:rsidP="00C74A26">
      <w:pPr>
        <w:pStyle w:val="PlainText"/>
        <w:spacing w:line="276" w:lineRule="auto"/>
        <w:rPr>
          <w:rFonts w:ascii="Arial" w:hAnsi="Arial" w:cs="Arial"/>
          <w:sz w:val="24"/>
          <w:szCs w:val="24"/>
        </w:rPr>
      </w:pPr>
    </w:p>
    <w:p w14:paraId="0D15FDF6"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Ah, thank you. And if we do have a moment for one more, just to close us out, how do we really get cities to focus on neighborhoods? What is your take home message?</w:t>
      </w:r>
    </w:p>
    <w:p w14:paraId="1FBC71C1" w14:textId="77777777" w:rsidR="00000000" w:rsidRPr="00C74A26" w:rsidRDefault="00000000" w:rsidP="00C74A26">
      <w:pPr>
        <w:pStyle w:val="PlainText"/>
        <w:spacing w:line="276" w:lineRule="auto"/>
        <w:rPr>
          <w:rFonts w:ascii="Arial" w:hAnsi="Arial" w:cs="Arial"/>
          <w:sz w:val="24"/>
          <w:szCs w:val="24"/>
        </w:rPr>
      </w:pPr>
    </w:p>
    <w:p w14:paraId="1B64B31C"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Charles?</w:t>
      </w:r>
    </w:p>
    <w:p w14:paraId="01380348" w14:textId="77777777" w:rsidR="00000000" w:rsidRPr="00C74A26" w:rsidRDefault="00000000" w:rsidP="00C74A26">
      <w:pPr>
        <w:pStyle w:val="PlainText"/>
        <w:spacing w:line="276" w:lineRule="auto"/>
        <w:rPr>
          <w:rFonts w:ascii="Arial" w:hAnsi="Arial" w:cs="Arial"/>
          <w:sz w:val="24"/>
          <w:szCs w:val="24"/>
        </w:rPr>
      </w:pPr>
    </w:p>
    <w:p w14:paraId="5CE286EB"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Is that for me? Get cities to focus on neighborhoods? Well, some cities are, all cities are focusing on neighborhoods. The question should be, which neighborhoods are being prioritized, and how can we get them to focus on the underserved neighborhoods and communities? And the only way we can do that is to continue to be </w:t>
      </w:r>
      <w:r w:rsidRPr="00C74A26">
        <w:rPr>
          <w:rFonts w:ascii="Arial" w:hAnsi="Arial" w:cs="Arial"/>
          <w:sz w:val="24"/>
          <w:szCs w:val="24"/>
        </w:rPr>
        <w:lastRenderedPageBreak/>
        <w:t xml:space="preserve">at the table advocating, speaking on behalf of those communities. </w:t>
      </w:r>
      <w:proofErr w:type="gramStart"/>
      <w:r w:rsidRPr="00C74A26">
        <w:rPr>
          <w:rFonts w:ascii="Arial" w:hAnsi="Arial" w:cs="Arial"/>
          <w:sz w:val="24"/>
          <w:szCs w:val="24"/>
        </w:rPr>
        <w:t>So</w:t>
      </w:r>
      <w:proofErr w:type="gramEnd"/>
      <w:r w:rsidRPr="00C74A26">
        <w:rPr>
          <w:rFonts w:ascii="Arial" w:hAnsi="Arial" w:cs="Arial"/>
          <w:sz w:val="24"/>
          <w:szCs w:val="24"/>
        </w:rPr>
        <w:t xml:space="preserve"> it takes us playing our individual parts in that process.</w:t>
      </w:r>
    </w:p>
    <w:p w14:paraId="795ED430" w14:textId="77777777" w:rsidR="00000000" w:rsidRPr="00C74A26" w:rsidRDefault="00000000" w:rsidP="00C74A26">
      <w:pPr>
        <w:pStyle w:val="PlainText"/>
        <w:spacing w:line="276" w:lineRule="auto"/>
        <w:rPr>
          <w:rFonts w:ascii="Arial" w:hAnsi="Arial" w:cs="Arial"/>
          <w:sz w:val="24"/>
          <w:szCs w:val="24"/>
        </w:rPr>
      </w:pPr>
    </w:p>
    <w:p w14:paraId="45FF338B" w14:textId="77777777" w:rsidR="00000000"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xml:space="preserve">- Such a great question and response, and it's a question we should all be asking ourselves. This is Meg. I'm </w:t>
      </w:r>
      <w:proofErr w:type="spellStart"/>
      <w:r w:rsidRPr="00C74A26">
        <w:rPr>
          <w:rFonts w:ascii="Arial" w:hAnsi="Arial" w:cs="Arial"/>
          <w:sz w:val="24"/>
          <w:szCs w:val="24"/>
        </w:rPr>
        <w:t>gonna</w:t>
      </w:r>
      <w:proofErr w:type="spellEnd"/>
      <w:r w:rsidRPr="00C74A26">
        <w:rPr>
          <w:rFonts w:ascii="Arial" w:hAnsi="Arial" w:cs="Arial"/>
          <w:sz w:val="24"/>
          <w:szCs w:val="24"/>
        </w:rPr>
        <w:t xml:space="preserve"> close us out by thanking everybody for attending this webinar, for participating, for contributing. We designed this to strengthen partnerships and </w:t>
      </w:r>
      <w:proofErr w:type="gramStart"/>
      <w:r w:rsidRPr="00C74A26">
        <w:rPr>
          <w:rFonts w:ascii="Arial" w:hAnsi="Arial" w:cs="Arial"/>
          <w:sz w:val="24"/>
          <w:szCs w:val="24"/>
        </w:rPr>
        <w:t>decision making</w:t>
      </w:r>
      <w:proofErr w:type="gramEnd"/>
      <w:r w:rsidRPr="00C74A26">
        <w:rPr>
          <w:rFonts w:ascii="Arial" w:hAnsi="Arial" w:cs="Arial"/>
          <w:sz w:val="24"/>
          <w:szCs w:val="24"/>
        </w:rPr>
        <w:t xml:space="preserve"> processes that we hope the I2 walk/move audit really highlights. It's another great public health practice. There are many more. We know these partnerships that center people who have the most to gain from policy, systems, and environmental improvements, including people with disabilities, are essential to recovery from the public health emergency of COVID-19, and for making our plans more robust and our commitments more resilient moving forward. We plan to provide attendees with a practice brief as a companion to conducting I2 walk/move audits as part of celebrating the ADA and recommitting to advancing its promise. I </w:t>
      </w:r>
      <w:proofErr w:type="spellStart"/>
      <w:r w:rsidRPr="00C74A26">
        <w:rPr>
          <w:rFonts w:ascii="Arial" w:hAnsi="Arial" w:cs="Arial"/>
          <w:sz w:val="24"/>
          <w:szCs w:val="24"/>
        </w:rPr>
        <w:t>wanna</w:t>
      </w:r>
      <w:proofErr w:type="spellEnd"/>
      <w:r w:rsidRPr="00C74A26">
        <w:rPr>
          <w:rFonts w:ascii="Arial" w:hAnsi="Arial" w:cs="Arial"/>
          <w:sz w:val="24"/>
          <w:szCs w:val="24"/>
        </w:rPr>
        <w:t>, just as a final ask today, please use the QR codes on the screen in front of us, or the links in the chat that will connect you to either a Spanish or an English version of a three-question webinar evaluation. And with that, I just really am so grateful to Charles Brown, to Syreeta, to Mike, to Karin, for today, Priya, and The Partnership for your organization, and of course, for the continuing support of NNPHI to assure that disability is a part of strengthening public health moving forward. Thanks, everybody.</w:t>
      </w:r>
    </w:p>
    <w:p w14:paraId="6A6929F2" w14:textId="77777777" w:rsidR="00000000" w:rsidRPr="00C74A26" w:rsidRDefault="00000000" w:rsidP="00C74A26">
      <w:pPr>
        <w:pStyle w:val="PlainText"/>
        <w:spacing w:line="276" w:lineRule="auto"/>
        <w:rPr>
          <w:rFonts w:ascii="Arial" w:hAnsi="Arial" w:cs="Arial"/>
          <w:sz w:val="24"/>
          <w:szCs w:val="24"/>
        </w:rPr>
      </w:pPr>
    </w:p>
    <w:p w14:paraId="5F7B0992" w14:textId="77777777" w:rsidR="00C17BCF" w:rsidRPr="00C74A26" w:rsidRDefault="00000000" w:rsidP="00C74A26">
      <w:pPr>
        <w:pStyle w:val="PlainText"/>
        <w:spacing w:line="276" w:lineRule="auto"/>
        <w:rPr>
          <w:rFonts w:ascii="Arial" w:hAnsi="Arial" w:cs="Arial"/>
          <w:sz w:val="24"/>
          <w:szCs w:val="24"/>
        </w:rPr>
      </w:pPr>
      <w:r w:rsidRPr="00C74A26">
        <w:rPr>
          <w:rFonts w:ascii="Arial" w:hAnsi="Arial" w:cs="Arial"/>
          <w:sz w:val="24"/>
          <w:szCs w:val="24"/>
        </w:rPr>
        <w:t>- Thank you.</w:t>
      </w:r>
    </w:p>
    <w:sectPr w:rsidR="00C17BCF" w:rsidRPr="00C74A26" w:rsidSect="00921FD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B1"/>
    <w:rsid w:val="00056FBB"/>
    <w:rsid w:val="0006775A"/>
    <w:rsid w:val="000926CD"/>
    <w:rsid w:val="0024742D"/>
    <w:rsid w:val="0052492A"/>
    <w:rsid w:val="005C1EB1"/>
    <w:rsid w:val="00622F9F"/>
    <w:rsid w:val="00921FDD"/>
    <w:rsid w:val="00BA3AD9"/>
    <w:rsid w:val="00C17BCF"/>
    <w:rsid w:val="00C74A26"/>
    <w:rsid w:val="00E11607"/>
    <w:rsid w:val="00E77C85"/>
    <w:rsid w:val="00E925F6"/>
    <w:rsid w:val="00EB0899"/>
    <w:rsid w:val="00F8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9C3D8"/>
  <w14:defaultImageDpi w14:val="32767"/>
  <w15:chartTrackingRefBased/>
  <w15:docId w15:val="{CBA9A226-61EA-5E46-B256-3B0A7B50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1FDD"/>
    <w:rPr>
      <w:rFonts w:ascii="Consolas" w:hAnsi="Consolas"/>
      <w:sz w:val="21"/>
      <w:szCs w:val="21"/>
    </w:rPr>
  </w:style>
  <w:style w:type="character" w:customStyle="1" w:styleId="PlainTextChar">
    <w:name w:val="Plain Text Char"/>
    <w:basedOn w:val="DefaultParagraphFont"/>
    <w:link w:val="PlainText"/>
    <w:uiPriority w:val="99"/>
    <w:rsid w:val="00921FD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6046</Words>
  <Characters>29747</Characters>
  <Application>Microsoft Office Word</Application>
  <DocSecurity>0</DocSecurity>
  <Lines>550</Lines>
  <Paragraphs>28</Paragraphs>
  <ScaleCrop>false</ScaleCrop>
  <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Penner</dc:creator>
  <cp:keywords/>
  <dc:description/>
  <cp:lastModifiedBy>Priya Penner</cp:lastModifiedBy>
  <cp:revision>2</cp:revision>
  <dcterms:created xsi:type="dcterms:W3CDTF">2026-06-26T17:49:00Z</dcterms:created>
  <dcterms:modified xsi:type="dcterms:W3CDTF">2026-06-26T17:49:00Z</dcterms:modified>
</cp:coreProperties>
</file>