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360" w:line="276" w:lineRule="auto"/>
        <w:rPr>
          <w:rFonts w:ascii="Arial" w:cs="Arial" w:eastAsia="Arial" w:hAnsi="Arial"/>
          <w:b w:val="1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Washington State </w:t>
      </w:r>
      <w:hyperlink r:id="rId7">
        <w:r w:rsidDel="00000000" w:rsidR="00000000" w:rsidRPr="00000000">
          <w:rPr>
            <w:rFonts w:ascii="Arial" w:cs="Arial" w:eastAsia="Arial" w:hAnsi="Arial"/>
            <w:b w:val="1"/>
            <w:color w:val="467886"/>
            <w:sz w:val="36"/>
            <w:szCs w:val="36"/>
            <w:u w:val="single"/>
            <w:rtl w:val="0"/>
          </w:rPr>
          <w:t xml:space="preserve">Center For Independence (CFI)</w:t>
        </w:r>
      </w:hyperlink>
      <w:r w:rsidDel="00000000" w:rsidR="00000000" w:rsidRPr="00000000">
        <w:rPr>
          <w:rFonts w:ascii="Arial" w:cs="Arial" w:eastAsia="Arial" w:hAnsi="Arial"/>
          <w:b w:val="1"/>
          <w:color w:val="467886"/>
          <w:sz w:val="36"/>
          <w:szCs w:val="36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sz w:val="36"/>
          <w:szCs w:val="36"/>
          <w:rtl w:val="0"/>
        </w:rPr>
        <w:t xml:space="preserve">[EN/ESP]</w:t>
      </w:r>
    </w:p>
    <w:p w:rsidR="00000000" w:rsidDel="00000000" w:rsidP="00000000" w:rsidRDefault="00000000" w:rsidRPr="00000000" w14:paraId="00000002">
      <w:pPr>
        <w:spacing w:after="360" w:line="276" w:lineRule="auto"/>
        <w:rPr>
          <w:rFonts w:ascii="Arial" w:cs="Arial" w:eastAsia="Arial" w:hAnsi="Arial"/>
          <w:b w:val="1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Washington State </w:t>
      </w:r>
      <w:hyperlink r:id="rId8">
        <w:r w:rsidDel="00000000" w:rsidR="00000000" w:rsidRPr="00000000">
          <w:rPr>
            <w:rFonts w:ascii="Arial" w:cs="Arial" w:eastAsia="Arial" w:hAnsi="Arial"/>
            <w:b w:val="1"/>
            <w:color w:val="467886"/>
            <w:sz w:val="36"/>
            <w:szCs w:val="36"/>
            <w:u w:val="single"/>
            <w:rtl w:val="0"/>
          </w:rPr>
          <w:t xml:space="preserve">Coalition on Inclusive Emergency Planning (CIEP)</w:t>
        </w:r>
      </w:hyperlink>
      <w:r w:rsidDel="00000000" w:rsidR="00000000" w:rsidRPr="00000000">
        <w:rPr>
          <w:rFonts w:ascii="Arial" w:cs="Arial" w:eastAsia="Arial" w:hAnsi="Arial"/>
          <w:b w:val="1"/>
          <w:sz w:val="36"/>
          <w:szCs w:val="36"/>
          <w:rtl w:val="0"/>
        </w:rPr>
        <w:t xml:space="preserve"> [EN]</w:t>
      </w:r>
    </w:p>
    <w:p w:rsidR="00000000" w:rsidDel="00000000" w:rsidP="00000000" w:rsidRDefault="00000000" w:rsidRPr="00000000" w14:paraId="00000003">
      <w:pPr>
        <w:spacing w:after="360" w:line="276" w:lineRule="auto"/>
        <w:rPr>
          <w:rFonts w:ascii="Arial" w:cs="Arial" w:eastAsia="Arial" w:hAnsi="Arial"/>
          <w:b w:val="1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b w:val="1"/>
          <w:sz w:val="36"/>
          <w:szCs w:val="36"/>
          <w:rtl w:val="0"/>
        </w:rPr>
        <w:t xml:space="preserve">CIEP’s </w:t>
      </w:r>
      <w:hyperlink r:id="rId9">
        <w:r w:rsidDel="00000000" w:rsidR="00000000" w:rsidRPr="00000000">
          <w:rPr>
            <w:rFonts w:ascii="Arial" w:cs="Arial" w:eastAsia="Arial" w:hAnsi="Arial"/>
            <w:b w:val="1"/>
            <w:color w:val="467886"/>
            <w:sz w:val="36"/>
            <w:szCs w:val="36"/>
            <w:u w:val="single"/>
            <w:rtl w:val="0"/>
          </w:rPr>
          <w:t xml:space="preserve">AFN Disaster Recovery Resource Guide</w:t>
        </w:r>
      </w:hyperlink>
      <w:r w:rsidDel="00000000" w:rsidR="00000000" w:rsidRPr="00000000">
        <w:rPr>
          <w:rFonts w:ascii="Arial" w:cs="Arial" w:eastAsia="Arial" w:hAnsi="Arial"/>
          <w:b w:val="1"/>
          <w:sz w:val="36"/>
          <w:szCs w:val="36"/>
          <w:rtl w:val="0"/>
        </w:rPr>
        <w:t xml:space="preserve"> [EN]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76" w:lineRule="auto"/>
        <w:rPr>
          <w:rFonts w:ascii="Arial" w:cs="Arial" w:eastAsia="Arial" w:hAnsi="Arial"/>
          <w:b w:val="1"/>
          <w:sz w:val="36"/>
          <w:szCs w:val="36"/>
        </w:rPr>
      </w:pPr>
      <w:hyperlink r:id="rId10">
        <w:r w:rsidDel="00000000" w:rsidR="00000000" w:rsidRPr="00000000">
          <w:rPr>
            <w:rFonts w:ascii="Arial" w:cs="Arial" w:eastAsia="Arial" w:hAnsi="Arial"/>
            <w:b w:val="1"/>
            <w:color w:val="467886"/>
            <w:sz w:val="36"/>
            <w:szCs w:val="36"/>
            <w:u w:val="single"/>
            <w:rtl w:val="0"/>
          </w:rPr>
          <w:t xml:space="preserve">The Partnership for Inclusive Disaster Strategies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76" w:lineRule="auto"/>
        <w:rPr>
          <w:rFonts w:ascii="Arial" w:cs="Arial" w:eastAsia="Arial" w:hAnsi="Arial"/>
          <w:sz w:val="36"/>
          <w:szCs w:val="36"/>
        </w:rPr>
      </w:pPr>
      <w:hyperlink r:id="rId11">
        <w:r w:rsidDel="00000000" w:rsidR="00000000" w:rsidRPr="00000000">
          <w:rPr>
            <w:rFonts w:ascii="Arial" w:cs="Arial" w:eastAsia="Arial" w:hAnsi="Arial"/>
            <w:b w:val="1"/>
            <w:color w:val="467886"/>
            <w:sz w:val="36"/>
            <w:szCs w:val="36"/>
            <w:u w:val="single"/>
            <w:rtl w:val="0"/>
          </w:rPr>
          <w:t xml:space="preserve">Disability &amp; Disaster Hotline</w:t>
        </w:r>
      </w:hyperlink>
      <w:r w:rsidDel="00000000" w:rsidR="00000000" w:rsidRPr="00000000">
        <w:rPr>
          <w:rFonts w:ascii="Arial" w:cs="Arial" w:eastAsia="Arial" w:hAnsi="Arial"/>
          <w:b w:val="1"/>
          <w:sz w:val="36"/>
          <w:szCs w:val="36"/>
          <w:rtl w:val="0"/>
        </w:rPr>
        <w:t xml:space="preserve"> [EN/ESP]: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360" w:line="276" w:lineRule="auto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b w:val="1"/>
          <w:sz w:val="36"/>
          <w:szCs w:val="36"/>
          <w:rtl w:val="0"/>
        </w:rPr>
        <w:t xml:space="preserve">Call/Text (Llame/Texteé): +1 (800) 626-4959</w:t>
        <w:br w:type="textWrapping"/>
        <w:t xml:space="preserve">Email: </w:t>
      </w:r>
      <w:hyperlink r:id="rId12">
        <w:r w:rsidDel="00000000" w:rsidR="00000000" w:rsidRPr="00000000">
          <w:rPr>
            <w:rFonts w:ascii="Arial" w:cs="Arial" w:eastAsia="Arial" w:hAnsi="Arial"/>
            <w:b w:val="1"/>
            <w:color w:val="467886"/>
            <w:sz w:val="36"/>
            <w:szCs w:val="36"/>
            <w:u w:val="single"/>
            <w:rtl w:val="0"/>
          </w:rPr>
          <w:t xml:space="preserve">hotline@disasterstrategies.org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276" w:lineRule="auto"/>
        <w:rPr>
          <w:rFonts w:ascii="Arial" w:cs="Arial" w:eastAsia="Arial" w:hAnsi="Arial"/>
          <w:sz w:val="36"/>
          <w:szCs w:val="36"/>
        </w:rPr>
      </w:pPr>
      <w:hyperlink r:id="rId13">
        <w:r w:rsidDel="00000000" w:rsidR="00000000" w:rsidRPr="00000000">
          <w:rPr>
            <w:rFonts w:ascii="Arial" w:cs="Arial" w:eastAsia="Arial" w:hAnsi="Arial"/>
            <w:b w:val="1"/>
            <w:color w:val="467886"/>
            <w:sz w:val="36"/>
            <w:szCs w:val="36"/>
            <w:u w:val="single"/>
            <w:rtl w:val="0"/>
          </w:rPr>
          <w:t xml:space="preserve">June Isaacson Kailes</w:t>
        </w:r>
      </w:hyperlink>
      <w:r w:rsidDel="00000000" w:rsidR="00000000" w:rsidRPr="00000000">
        <w:rPr>
          <w:rFonts w:ascii="Arial" w:cs="Arial" w:eastAsia="Arial" w:hAnsi="Arial"/>
          <w:b w:val="1"/>
          <w:sz w:val="36"/>
          <w:szCs w:val="36"/>
          <w:rtl w:val="0"/>
        </w:rPr>
        <w:t xml:space="preserve">, Disability Policy Consultant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="276" w:lineRule="auto"/>
        <w:rPr>
          <w:rFonts w:ascii="Arial" w:cs="Arial" w:eastAsia="Arial" w:hAnsi="Arial"/>
          <w:sz w:val="36"/>
          <w:szCs w:val="36"/>
        </w:rPr>
      </w:pPr>
      <w:hyperlink r:id="rId14">
        <w:r w:rsidDel="00000000" w:rsidR="00000000" w:rsidRPr="00000000">
          <w:rPr>
            <w:rFonts w:ascii="Arial" w:cs="Arial" w:eastAsia="Arial" w:hAnsi="Arial"/>
            <w:b w:val="1"/>
            <w:color w:val="467886"/>
            <w:sz w:val="36"/>
            <w:szCs w:val="36"/>
            <w:u w:val="single"/>
            <w:rtl w:val="0"/>
          </w:rPr>
          <w:t xml:space="preserve">jik@pacbell.net</w:t>
        </w:r>
      </w:hyperlink>
      <w:r w:rsidDel="00000000" w:rsidR="00000000" w:rsidRPr="00000000">
        <w:rPr>
          <w:rFonts w:ascii="Arial" w:cs="Arial" w:eastAsia="Arial" w:hAnsi="Arial"/>
          <w:b w:val="1"/>
          <w:sz w:val="36"/>
          <w:szCs w:val="36"/>
          <w:rtl w:val="0"/>
        </w:rPr>
        <w:t xml:space="preserve"> || </w:t>
      </w:r>
      <w:hyperlink r:id="rId15">
        <w:r w:rsidDel="00000000" w:rsidR="00000000" w:rsidRPr="00000000">
          <w:rPr>
            <w:rFonts w:ascii="Arial" w:cs="Arial" w:eastAsia="Arial" w:hAnsi="Arial"/>
            <w:b w:val="1"/>
            <w:color w:val="467886"/>
            <w:sz w:val="36"/>
            <w:szCs w:val="36"/>
            <w:u w:val="single"/>
            <w:rtl w:val="0"/>
          </w:rPr>
          <w:t xml:space="preserve">jik@jik.com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76" w:lineRule="auto"/>
        <w:rPr>
          <w:rFonts w:ascii="Arial" w:cs="Arial" w:eastAsia="Arial" w:hAnsi="Arial"/>
          <w:sz w:val="36"/>
          <w:szCs w:val="36"/>
        </w:rPr>
      </w:pPr>
      <w:hyperlink r:id="rId16">
        <w:r w:rsidDel="00000000" w:rsidR="00000000" w:rsidRPr="00000000">
          <w:rPr>
            <w:rFonts w:ascii="Arial" w:cs="Arial" w:eastAsia="Arial" w:hAnsi="Arial"/>
            <w:b w:val="1"/>
            <w:color w:val="467886"/>
            <w:sz w:val="36"/>
            <w:szCs w:val="36"/>
            <w:u w:val="single"/>
            <w:rtl w:val="0"/>
          </w:rPr>
          <w:t xml:space="preserve">Most Requested Emergency and Health Content</w:t>
        </w:r>
      </w:hyperlink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sz w:val="36"/>
          <w:szCs w:val="36"/>
          <w:rtl w:val="0"/>
        </w:rPr>
        <w:t xml:space="preserve">[EN]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="276" w:lineRule="auto"/>
        <w:rPr>
          <w:rFonts w:ascii="Arial" w:cs="Arial" w:eastAsia="Arial" w:hAnsi="Arial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360" w:line="276" w:lineRule="auto"/>
        <w:rPr>
          <w:rFonts w:ascii="Arial" w:cs="Arial" w:eastAsia="Arial" w:hAnsi="Arial"/>
          <w:sz w:val="36"/>
          <w:szCs w:val="36"/>
        </w:rPr>
      </w:pPr>
      <w:hyperlink r:id="rId17">
        <w:r w:rsidDel="00000000" w:rsidR="00000000" w:rsidRPr="00000000">
          <w:rPr>
            <w:rFonts w:ascii="Arial" w:cs="Arial" w:eastAsia="Arial" w:hAnsi="Arial"/>
            <w:b w:val="1"/>
            <w:color w:val="467886"/>
            <w:sz w:val="36"/>
            <w:szCs w:val="36"/>
            <w:u w:val="single"/>
            <w:rtl w:val="0"/>
          </w:rPr>
          <w:t xml:space="preserve">Ready.gov</w:t>
        </w:r>
      </w:hyperlink>
      <w:r w:rsidDel="00000000" w:rsidR="00000000" w:rsidRPr="00000000">
        <w:rPr>
          <w:rFonts w:ascii="Arial" w:cs="Arial" w:eastAsia="Arial" w:hAnsi="Arial"/>
          <w:b w:val="1"/>
          <w:sz w:val="36"/>
          <w:szCs w:val="36"/>
          <w:rtl w:val="0"/>
        </w:rPr>
        <w:t xml:space="preserve"> [EN/ESP]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276" w:lineRule="auto"/>
        <w:rPr>
          <w:rFonts w:ascii="Arial" w:cs="Arial" w:eastAsia="Arial" w:hAnsi="Arial"/>
          <w:b w:val="1"/>
          <w:sz w:val="36"/>
          <w:szCs w:val="36"/>
        </w:rPr>
      </w:pPr>
      <w:hyperlink r:id="rId18">
        <w:r w:rsidDel="00000000" w:rsidR="00000000" w:rsidRPr="00000000">
          <w:rPr>
            <w:rFonts w:ascii="Arial" w:cs="Arial" w:eastAsia="Arial" w:hAnsi="Arial"/>
            <w:b w:val="1"/>
            <w:color w:val="467886"/>
            <w:sz w:val="36"/>
            <w:szCs w:val="36"/>
            <w:u w:val="single"/>
            <w:rtl w:val="0"/>
          </w:rPr>
          <w:t xml:space="preserve">FEMA: A Guide for Alerts and Warnings</w:t>
        </w:r>
      </w:hyperlink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sz w:val="36"/>
          <w:szCs w:val="36"/>
          <w:rtl w:val="0"/>
        </w:rPr>
        <w:t xml:space="preserve">[EN]</w:t>
      </w:r>
    </w:p>
    <w:p w:rsidR="00000000" w:rsidDel="00000000" w:rsidP="00000000" w:rsidRDefault="00000000" w:rsidRPr="00000000" w14:paraId="0000000D">
      <w:pPr>
        <w:spacing w:after="0" w:line="276" w:lineRule="auto"/>
        <w:rPr>
          <w:rFonts w:ascii="Arial" w:cs="Arial" w:eastAsia="Arial" w:hAnsi="Arial"/>
          <w:b w:val="1"/>
          <w:sz w:val="36"/>
          <w:szCs w:val="36"/>
        </w:rPr>
      </w:pPr>
      <w:hyperlink r:id="rId19">
        <w:r w:rsidDel="00000000" w:rsidR="00000000" w:rsidRPr="00000000">
          <w:rPr>
            <w:rFonts w:ascii="Arial" w:cs="Arial" w:eastAsia="Arial" w:hAnsi="Arial"/>
            <w:b w:val="1"/>
            <w:color w:val="467886"/>
            <w:sz w:val="36"/>
            <w:szCs w:val="36"/>
            <w:u w:val="single"/>
            <w:rtl w:val="0"/>
          </w:rPr>
          <w:t xml:space="preserve">FEMA: Conozca sus alertas y advertencias</w:t>
        </w:r>
      </w:hyperlink>
      <w:r w:rsidDel="00000000" w:rsidR="00000000" w:rsidRPr="00000000">
        <w:rPr>
          <w:rFonts w:ascii="Arial" w:cs="Arial" w:eastAsia="Arial" w:hAnsi="Arial"/>
          <w:b w:val="1"/>
          <w:sz w:val="36"/>
          <w:szCs w:val="36"/>
          <w:rtl w:val="0"/>
        </w:rPr>
        <w:t xml:space="preserve"> [ESP]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0" w:line="276" w:lineRule="auto"/>
        <w:rPr>
          <w:rFonts w:ascii="Arial" w:cs="Arial" w:eastAsia="Arial" w:hAnsi="Arial"/>
          <w:b w:val="1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276" w:lineRule="auto"/>
        <w:rPr>
          <w:rFonts w:ascii="Arial" w:cs="Arial" w:eastAsia="Arial" w:hAnsi="Arial"/>
          <w:b w:val="1"/>
          <w:sz w:val="36"/>
          <w:szCs w:val="36"/>
        </w:rPr>
      </w:pPr>
      <w:hyperlink r:id="rId20">
        <w:r w:rsidDel="00000000" w:rsidR="00000000" w:rsidRPr="00000000">
          <w:rPr>
            <w:rFonts w:ascii="Arial" w:cs="Arial" w:eastAsia="Arial" w:hAnsi="Arial"/>
            <w:b w:val="1"/>
            <w:color w:val="467886"/>
            <w:sz w:val="36"/>
            <w:szCs w:val="36"/>
            <w:u w:val="single"/>
            <w:rtl w:val="0"/>
          </w:rPr>
          <w:t xml:space="preserve">Wireless Emergency Alerts Fact Sheet</w:t>
        </w:r>
      </w:hyperlink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sz w:val="36"/>
          <w:szCs w:val="36"/>
          <w:rtl w:val="0"/>
        </w:rPr>
        <w:t xml:space="preserve">[EN]</w:t>
      </w:r>
    </w:p>
    <w:p w:rsidR="00000000" w:rsidDel="00000000" w:rsidP="00000000" w:rsidRDefault="00000000" w:rsidRPr="00000000" w14:paraId="00000010">
      <w:pPr>
        <w:spacing w:after="0" w:line="276" w:lineRule="auto"/>
        <w:rPr>
          <w:rFonts w:ascii="Arial" w:cs="Arial" w:eastAsia="Arial" w:hAnsi="Arial"/>
          <w:b w:val="1"/>
          <w:sz w:val="36"/>
          <w:szCs w:val="36"/>
        </w:rPr>
      </w:pPr>
      <w:hyperlink r:id="rId21">
        <w:r w:rsidDel="00000000" w:rsidR="00000000" w:rsidRPr="00000000">
          <w:rPr>
            <w:rFonts w:ascii="Arial" w:cs="Arial" w:eastAsia="Arial" w:hAnsi="Arial"/>
            <w:b w:val="1"/>
            <w:color w:val="467886"/>
            <w:sz w:val="36"/>
            <w:szCs w:val="36"/>
            <w:u w:val="single"/>
            <w:rtl w:val="0"/>
          </w:rPr>
          <w:t xml:space="preserve">Alertas de Emergencia</w:t>
        </w:r>
      </w:hyperlink>
      <w:r w:rsidDel="00000000" w:rsidR="00000000" w:rsidRPr="00000000">
        <w:rPr>
          <w:rFonts w:ascii="Arial" w:cs="Arial" w:eastAsia="Arial" w:hAnsi="Arial"/>
          <w:b w:val="1"/>
          <w:sz w:val="36"/>
          <w:szCs w:val="36"/>
          <w:rtl w:val="0"/>
        </w:rPr>
        <w:t xml:space="preserve"> [ESP]</w:t>
      </w:r>
    </w:p>
    <w:p w:rsidR="00000000" w:rsidDel="00000000" w:rsidP="00000000" w:rsidRDefault="00000000" w:rsidRPr="00000000" w14:paraId="00000011">
      <w:pPr>
        <w:spacing w:after="0" w:line="276" w:lineRule="auto"/>
        <w:rPr>
          <w:rFonts w:ascii="Arial" w:cs="Arial" w:eastAsia="Arial" w:hAnsi="Arial"/>
          <w:b w:val="1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line="276" w:lineRule="auto"/>
        <w:rPr>
          <w:rFonts w:ascii="Arial" w:cs="Arial" w:eastAsia="Arial" w:hAnsi="Arial"/>
          <w:b w:val="1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b w:val="1"/>
          <w:sz w:val="36"/>
          <w:szCs w:val="36"/>
          <w:rtl w:val="0"/>
        </w:rPr>
        <w:t xml:space="preserve">EN = English</w:t>
      </w:r>
    </w:p>
    <w:p w:rsidR="00000000" w:rsidDel="00000000" w:rsidP="00000000" w:rsidRDefault="00000000" w:rsidRPr="00000000" w14:paraId="00000013">
      <w:pPr>
        <w:spacing w:after="0" w:line="276" w:lineRule="auto"/>
        <w:rPr>
          <w:rFonts w:ascii="Arial" w:cs="Arial" w:eastAsia="Arial" w:hAnsi="Arial"/>
          <w:b w:val="1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b w:val="1"/>
          <w:sz w:val="36"/>
          <w:szCs w:val="36"/>
          <w:rtl w:val="0"/>
        </w:rPr>
        <w:t xml:space="preserve">ESP = Español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Aptos"/>
  <w:font w:name="Play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ptos" w:cs="Aptos" w:eastAsia="Aptos" w:hAnsi="Aptos"/>
        <w:sz w:val="24"/>
        <w:szCs w:val="24"/>
        <w:lang w:val="en-US"/>
      </w:rPr>
    </w:rPrDefault>
    <w:pPrDefault>
      <w:pPr>
        <w:spacing w:after="160" w:line="278.0000000000000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Play" w:cs="Play" w:eastAsia="Play" w:hAnsi="Play"/>
      <w:color w:val="0f4761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Play" w:cs="Play" w:eastAsia="Play" w:hAnsi="Play"/>
      <w:color w:val="0f4761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color w:val="0f476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i w:val="1"/>
      <w:color w:val="0f476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color w:val="0f4761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</w:pPr>
    <w:rPr>
      <w:i w:val="1"/>
      <w:color w:val="595959"/>
    </w:rPr>
  </w:style>
  <w:style w:type="paragraph" w:styleId="Title">
    <w:name w:val="Title"/>
    <w:basedOn w:val="Normal"/>
    <w:next w:val="Normal"/>
    <w:pPr>
      <w:spacing w:after="80" w:line="240" w:lineRule="auto"/>
    </w:pPr>
    <w:rPr>
      <w:rFonts w:ascii="Play" w:cs="Play" w:eastAsia="Play" w:hAnsi="Play"/>
      <w:sz w:val="56"/>
      <w:szCs w:val="56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link w:val="Heading1Char"/>
    <w:uiPriority w:val="9"/>
    <w:qFormat w:val="1"/>
    <w:rsid w:val="00575A7A"/>
    <w:pPr>
      <w:keepNext w:val="1"/>
      <w:keepLines w:val="1"/>
      <w:spacing w:after="80" w:before="360"/>
      <w:outlineLvl w:val="0"/>
    </w:pPr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 w:val="1"/>
    <w:unhideWhenUsed w:val="1"/>
    <w:qFormat w:val="1"/>
    <w:rsid w:val="00575A7A"/>
    <w:pPr>
      <w:keepNext w:val="1"/>
      <w:keepLines w:val="1"/>
      <w:spacing w:after="80" w:before="160"/>
      <w:outlineLvl w:val="1"/>
    </w:pPr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 w:val="1"/>
    <w:unhideWhenUsed w:val="1"/>
    <w:qFormat w:val="1"/>
    <w:rsid w:val="00575A7A"/>
    <w:pPr>
      <w:keepNext w:val="1"/>
      <w:keepLines w:val="1"/>
      <w:spacing w:after="80" w:before="160"/>
      <w:outlineLvl w:val="2"/>
    </w:pPr>
    <w:rPr>
      <w:rFonts w:cstheme="majorBidi" w:eastAsiaTheme="majorEastAsia"/>
      <w:color w:val="0f4761" w:themeColor="accent1" w:themeShade="0000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 w:val="1"/>
    <w:unhideWhenUsed w:val="1"/>
    <w:qFormat w:val="1"/>
    <w:rsid w:val="00575A7A"/>
    <w:pPr>
      <w:keepNext w:val="1"/>
      <w:keepLines w:val="1"/>
      <w:spacing w:after="40" w:before="80"/>
      <w:outlineLvl w:val="3"/>
    </w:pPr>
    <w:rPr>
      <w:rFonts w:cstheme="majorBidi" w:eastAsiaTheme="majorEastAsia"/>
      <w:i w:val="1"/>
      <w:iCs w:val="1"/>
      <w:color w:val="0f4761" w:themeColor="accent1" w:themeShade="0000BF"/>
    </w:rPr>
  </w:style>
  <w:style w:type="paragraph" w:styleId="Heading5">
    <w:name w:val="heading 5"/>
    <w:basedOn w:val="Normal"/>
    <w:next w:val="Normal"/>
    <w:link w:val="Heading5Char"/>
    <w:uiPriority w:val="9"/>
    <w:semiHidden w:val="1"/>
    <w:unhideWhenUsed w:val="1"/>
    <w:qFormat w:val="1"/>
    <w:rsid w:val="00575A7A"/>
    <w:pPr>
      <w:keepNext w:val="1"/>
      <w:keepLines w:val="1"/>
      <w:spacing w:after="40" w:before="80"/>
      <w:outlineLvl w:val="4"/>
    </w:pPr>
    <w:rPr>
      <w:rFonts w:cstheme="majorBidi" w:eastAsiaTheme="majorEastAsia"/>
      <w:color w:val="0f4761" w:themeColor="accent1" w:themeShade="0000BF"/>
    </w:rPr>
  </w:style>
  <w:style w:type="paragraph" w:styleId="Heading6">
    <w:name w:val="heading 6"/>
    <w:basedOn w:val="Normal"/>
    <w:next w:val="Normal"/>
    <w:link w:val="Heading6Char"/>
    <w:uiPriority w:val="9"/>
    <w:semiHidden w:val="1"/>
    <w:unhideWhenUsed w:val="1"/>
    <w:qFormat w:val="1"/>
    <w:rsid w:val="00575A7A"/>
    <w:pPr>
      <w:keepNext w:val="1"/>
      <w:keepLines w:val="1"/>
      <w:spacing w:after="0" w:before="40"/>
      <w:outlineLvl w:val="5"/>
    </w:pPr>
    <w:rPr>
      <w:rFonts w:cstheme="majorBidi" w:eastAsiaTheme="majorEastAsia"/>
      <w:i w:val="1"/>
      <w:iCs w:val="1"/>
      <w:color w:val="595959" w:themeColor="text1" w:themeTint="0000A6"/>
    </w:rPr>
  </w:style>
  <w:style w:type="paragraph" w:styleId="Heading7">
    <w:name w:val="heading 7"/>
    <w:basedOn w:val="Normal"/>
    <w:next w:val="Normal"/>
    <w:link w:val="Heading7Char"/>
    <w:uiPriority w:val="9"/>
    <w:semiHidden w:val="1"/>
    <w:unhideWhenUsed w:val="1"/>
    <w:qFormat w:val="1"/>
    <w:rsid w:val="00575A7A"/>
    <w:pPr>
      <w:keepNext w:val="1"/>
      <w:keepLines w:val="1"/>
      <w:spacing w:after="0" w:before="40"/>
      <w:outlineLvl w:val="6"/>
    </w:pPr>
    <w:rPr>
      <w:rFonts w:cstheme="majorBidi" w:eastAsiaTheme="majorEastAsia"/>
      <w:color w:val="595959" w:themeColor="text1" w:themeTint="0000A6"/>
    </w:rPr>
  </w:style>
  <w:style w:type="paragraph" w:styleId="Heading8">
    <w:name w:val="heading 8"/>
    <w:basedOn w:val="Normal"/>
    <w:next w:val="Normal"/>
    <w:link w:val="Heading8Char"/>
    <w:uiPriority w:val="9"/>
    <w:semiHidden w:val="1"/>
    <w:unhideWhenUsed w:val="1"/>
    <w:qFormat w:val="1"/>
    <w:rsid w:val="00575A7A"/>
    <w:pPr>
      <w:keepNext w:val="1"/>
      <w:keepLines w:val="1"/>
      <w:spacing w:after="0"/>
      <w:outlineLvl w:val="7"/>
    </w:pPr>
    <w:rPr>
      <w:rFonts w:cstheme="majorBidi" w:eastAsiaTheme="majorEastAsia"/>
      <w:i w:val="1"/>
      <w:iCs w:val="1"/>
      <w:color w:val="272727" w:themeColor="text1" w:themeTint="0000D8"/>
    </w:rPr>
  </w:style>
  <w:style w:type="paragraph" w:styleId="Heading9">
    <w:name w:val="heading 9"/>
    <w:basedOn w:val="Normal"/>
    <w:next w:val="Normal"/>
    <w:link w:val="Heading9Char"/>
    <w:uiPriority w:val="9"/>
    <w:semiHidden w:val="1"/>
    <w:unhideWhenUsed w:val="1"/>
    <w:qFormat w:val="1"/>
    <w:rsid w:val="00575A7A"/>
    <w:pPr>
      <w:keepNext w:val="1"/>
      <w:keepLines w:val="1"/>
      <w:spacing w:after="0"/>
      <w:outlineLvl w:val="8"/>
    </w:pPr>
    <w:rPr>
      <w:rFonts w:cstheme="majorBidi" w:eastAsiaTheme="majorEastAsia"/>
      <w:color w:val="272727" w:themeColor="text1" w:themeTint="0000D8"/>
    </w:rPr>
  </w:style>
  <w:style w:type="character" w:styleId="DefaultParagraphFont" w:default="1">
    <w:name w:val="Default Paragraph Font"/>
    <w:uiPriority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eading1Char" w:customStyle="1">
    <w:name w:val="Heading 1 Char"/>
    <w:basedOn w:val="DefaultParagraphFont"/>
    <w:link w:val="Heading1"/>
    <w:uiPriority w:val="9"/>
    <w:rsid w:val="00575A7A"/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 w:val="1"/>
    <w:rsid w:val="00575A7A"/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 w:val="1"/>
    <w:rsid w:val="00575A7A"/>
    <w:rPr>
      <w:rFonts w:cstheme="majorBidi" w:eastAsiaTheme="majorEastAsia"/>
      <w:color w:val="0f4761" w:themeColor="accent1" w:themeShade="0000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 w:val="1"/>
    <w:rsid w:val="00575A7A"/>
    <w:rPr>
      <w:rFonts w:cstheme="majorBidi" w:eastAsiaTheme="majorEastAsia"/>
      <w:i w:val="1"/>
      <w:iCs w:val="1"/>
      <w:color w:val="0f4761" w:themeColor="accent1" w:themeShade="0000BF"/>
    </w:rPr>
  </w:style>
  <w:style w:type="character" w:styleId="Heading5Char" w:customStyle="1">
    <w:name w:val="Heading 5 Char"/>
    <w:basedOn w:val="DefaultParagraphFont"/>
    <w:link w:val="Heading5"/>
    <w:uiPriority w:val="9"/>
    <w:semiHidden w:val="1"/>
    <w:rsid w:val="00575A7A"/>
    <w:rPr>
      <w:rFonts w:cstheme="majorBidi" w:eastAsiaTheme="majorEastAsia"/>
      <w:color w:val="0f4761" w:themeColor="accent1" w:themeShade="0000BF"/>
    </w:rPr>
  </w:style>
  <w:style w:type="character" w:styleId="Heading6Char" w:customStyle="1">
    <w:name w:val="Heading 6 Char"/>
    <w:basedOn w:val="DefaultParagraphFont"/>
    <w:link w:val="Heading6"/>
    <w:uiPriority w:val="9"/>
    <w:semiHidden w:val="1"/>
    <w:rsid w:val="00575A7A"/>
    <w:rPr>
      <w:rFonts w:cstheme="majorBidi" w:eastAsiaTheme="majorEastAsia"/>
      <w:i w:val="1"/>
      <w:iCs w:val="1"/>
      <w:color w:val="595959" w:themeColor="text1" w:themeTint="0000A6"/>
    </w:rPr>
  </w:style>
  <w:style w:type="character" w:styleId="Heading7Char" w:customStyle="1">
    <w:name w:val="Heading 7 Char"/>
    <w:basedOn w:val="DefaultParagraphFont"/>
    <w:link w:val="Heading7"/>
    <w:uiPriority w:val="9"/>
    <w:semiHidden w:val="1"/>
    <w:rsid w:val="00575A7A"/>
    <w:rPr>
      <w:rFonts w:cstheme="majorBidi" w:eastAsiaTheme="majorEastAsia"/>
      <w:color w:val="595959" w:themeColor="text1" w:themeTint="0000A6"/>
    </w:rPr>
  </w:style>
  <w:style w:type="character" w:styleId="Heading8Char" w:customStyle="1">
    <w:name w:val="Heading 8 Char"/>
    <w:basedOn w:val="DefaultParagraphFont"/>
    <w:link w:val="Heading8"/>
    <w:uiPriority w:val="9"/>
    <w:semiHidden w:val="1"/>
    <w:rsid w:val="00575A7A"/>
    <w:rPr>
      <w:rFonts w:cstheme="majorBidi" w:eastAsiaTheme="majorEastAsia"/>
      <w:i w:val="1"/>
      <w:iCs w:val="1"/>
      <w:color w:val="272727" w:themeColor="text1" w:themeTint="0000D8"/>
    </w:rPr>
  </w:style>
  <w:style w:type="character" w:styleId="Heading9Char" w:customStyle="1">
    <w:name w:val="Heading 9 Char"/>
    <w:basedOn w:val="DefaultParagraphFont"/>
    <w:link w:val="Heading9"/>
    <w:uiPriority w:val="9"/>
    <w:semiHidden w:val="1"/>
    <w:rsid w:val="00575A7A"/>
    <w:rPr>
      <w:rFonts w:cstheme="majorBidi" w:eastAsiaTheme="majorEastAsia"/>
      <w:color w:val="272727" w:themeColor="text1" w:themeTint="0000D8"/>
    </w:rPr>
  </w:style>
  <w:style w:type="paragraph" w:styleId="Title">
    <w:name w:val="Title"/>
    <w:basedOn w:val="Normal"/>
    <w:next w:val="Normal"/>
    <w:link w:val="TitleChar"/>
    <w:uiPriority w:val="10"/>
    <w:qFormat w:val="1"/>
    <w:rsid w:val="00575A7A"/>
    <w:pPr>
      <w:spacing w:after="80" w:line="240" w:lineRule="auto"/>
      <w:contextualSpacing w:val="1"/>
    </w:pPr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575A7A"/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 w:val="1"/>
    <w:rsid w:val="00575A7A"/>
    <w:pPr>
      <w:numPr>
        <w:ilvl w:val="1"/>
      </w:numPr>
    </w:pPr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575A7A"/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 w:val="1"/>
    <w:rsid w:val="00575A7A"/>
    <w:pPr>
      <w:spacing w:before="160"/>
      <w:jc w:val="center"/>
    </w:pPr>
    <w:rPr>
      <w:i w:val="1"/>
      <w:iCs w:val="1"/>
      <w:color w:val="404040" w:themeColor="text1" w:themeTint="0000BF"/>
    </w:rPr>
  </w:style>
  <w:style w:type="character" w:styleId="QuoteChar" w:customStyle="1">
    <w:name w:val="Quote Char"/>
    <w:basedOn w:val="DefaultParagraphFont"/>
    <w:link w:val="Quote"/>
    <w:uiPriority w:val="29"/>
    <w:rsid w:val="00575A7A"/>
    <w:rPr>
      <w:i w:val="1"/>
      <w:iCs w:val="1"/>
      <w:color w:val="404040" w:themeColor="text1" w:themeTint="0000BF"/>
    </w:rPr>
  </w:style>
  <w:style w:type="paragraph" w:styleId="ListParagraph">
    <w:name w:val="List Paragraph"/>
    <w:basedOn w:val="Normal"/>
    <w:uiPriority w:val="34"/>
    <w:qFormat w:val="1"/>
    <w:rsid w:val="00575A7A"/>
    <w:pPr>
      <w:ind w:left="720"/>
      <w:contextualSpacing w:val="1"/>
    </w:pPr>
  </w:style>
  <w:style w:type="character" w:styleId="IntenseEmphasis">
    <w:name w:val="Intense Emphasis"/>
    <w:basedOn w:val="DefaultParagraphFont"/>
    <w:uiPriority w:val="21"/>
    <w:qFormat w:val="1"/>
    <w:rsid w:val="00575A7A"/>
    <w:rPr>
      <w:i w:val="1"/>
      <w:iCs w:val="1"/>
      <w:color w:val="0f4761" w:themeColor="accent1" w:themeShade="0000BF"/>
    </w:rPr>
  </w:style>
  <w:style w:type="paragraph" w:styleId="IntenseQuote">
    <w:name w:val="Intense Quote"/>
    <w:basedOn w:val="Normal"/>
    <w:next w:val="Normal"/>
    <w:link w:val="IntenseQuoteChar"/>
    <w:uiPriority w:val="30"/>
    <w:qFormat w:val="1"/>
    <w:rsid w:val="00575A7A"/>
    <w:pPr>
      <w:pBdr>
        <w:top w:color="0f4761" w:space="10" w:sz="4" w:themeColor="accent1" w:themeShade="0000BF" w:val="single"/>
        <w:bottom w:color="0f4761" w:space="10" w:sz="4" w:themeColor="accent1" w:themeShade="0000BF" w:val="single"/>
      </w:pBdr>
      <w:spacing w:after="360" w:before="360"/>
      <w:ind w:left="864" w:right="864"/>
      <w:jc w:val="center"/>
    </w:pPr>
    <w:rPr>
      <w:i w:val="1"/>
      <w:iCs w:val="1"/>
      <w:color w:val="0f4761" w:themeColor="accent1" w:themeShade="0000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575A7A"/>
    <w:rPr>
      <w:i w:val="1"/>
      <w:iCs w:val="1"/>
      <w:color w:val="0f4761" w:themeColor="accent1" w:themeShade="0000BF"/>
    </w:rPr>
  </w:style>
  <w:style w:type="character" w:styleId="IntenseReference">
    <w:name w:val="Intense Reference"/>
    <w:basedOn w:val="DefaultParagraphFont"/>
    <w:uiPriority w:val="32"/>
    <w:qFormat w:val="1"/>
    <w:rsid w:val="00575A7A"/>
    <w:rPr>
      <w:b w:val="1"/>
      <w:bCs w:val="1"/>
      <w:smallCaps w:val="1"/>
      <w:color w:val="0f4761" w:themeColor="accent1" w:themeShade="0000BF"/>
      <w:spacing w:val="5"/>
    </w:rPr>
  </w:style>
  <w:style w:type="character" w:styleId="Hyperlink">
    <w:name w:val="Hyperlink"/>
    <w:basedOn w:val="DefaultParagraphFont"/>
    <w:uiPriority w:val="99"/>
    <w:unhideWhenUsed w:val="1"/>
    <w:rsid w:val="00545B4D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 w:val="1"/>
    <w:unhideWhenUsed w:val="1"/>
    <w:rsid w:val="00545B4D"/>
    <w:rPr>
      <w:color w:val="605e5c"/>
      <w:shd w:color="auto" w:fill="e1dfdd" w:val="clear"/>
    </w:rPr>
  </w:style>
  <w:style w:type="character" w:styleId="FollowedHyperlink">
    <w:name w:val="FollowedHyperlink"/>
    <w:basedOn w:val="DefaultParagraphFont"/>
    <w:uiPriority w:val="99"/>
    <w:semiHidden w:val="1"/>
    <w:unhideWhenUsed w:val="1"/>
    <w:rsid w:val="00570EB5"/>
    <w:rPr>
      <w:color w:val="96607d" w:themeColor="followedHyperlink"/>
      <w:u w:val="single"/>
    </w:rPr>
  </w:style>
  <w:style w:type="paragraph" w:styleId="Subtitle">
    <w:name w:val="Subtitle"/>
    <w:basedOn w:val="Normal"/>
    <w:next w:val="Normal"/>
    <w:pPr/>
    <w:rPr>
      <w:color w:val="595959"/>
      <w:sz w:val="28"/>
      <w:szCs w:val="28"/>
    </w:r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hyperlink" Target="http://www.ready.gov/sites/default/files/2020-08/wea-fact-sheet.pdf" TargetMode="External"/><Relationship Id="rId11" Type="http://schemas.openxmlformats.org/officeDocument/2006/relationships/hyperlink" Target="https://disasterstrategies.org/hotline/" TargetMode="External"/><Relationship Id="rId10" Type="http://schemas.openxmlformats.org/officeDocument/2006/relationships/hyperlink" Target="https://disasterstrategies.org/" TargetMode="External"/><Relationship Id="rId21" Type="http://schemas.openxmlformats.org/officeDocument/2006/relationships/hyperlink" Target="https://www.ready.gov/es/alertas-de-emergencia" TargetMode="External"/><Relationship Id="rId13" Type="http://schemas.openxmlformats.org/officeDocument/2006/relationships/hyperlink" Target="http://www.jik.com" TargetMode="External"/><Relationship Id="rId12" Type="http://schemas.openxmlformats.org/officeDocument/2006/relationships/hyperlink" Target="mailto:hotline@disasterstrategies.org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cdn.prod.website-files.com/5e20bef357d90e4e47de7965/6812a5db365cb8e84ec5fb17_WA%20State%20Disaster%20Recovery%20D-AFN%20Resource%20List%20-%20updated%20April%202025.pdf" TargetMode="External"/><Relationship Id="rId15" Type="http://schemas.openxmlformats.org/officeDocument/2006/relationships/hyperlink" Target="mailto:jik@jik.com" TargetMode="External"/><Relationship Id="rId14" Type="http://schemas.openxmlformats.org/officeDocument/2006/relationships/hyperlink" Target="mailto:jik@pacbell.net" TargetMode="External"/><Relationship Id="rId17" Type="http://schemas.openxmlformats.org/officeDocument/2006/relationships/hyperlink" Target="https://www.ready.gov/" TargetMode="External"/><Relationship Id="rId16" Type="http://schemas.openxmlformats.org/officeDocument/2006/relationships/hyperlink" Target="http://www.jik.com/mrp.html" TargetMode="External"/><Relationship Id="rId5" Type="http://schemas.openxmlformats.org/officeDocument/2006/relationships/styles" Target="styles.xml"/><Relationship Id="rId19" Type="http://schemas.openxmlformats.org/officeDocument/2006/relationships/hyperlink" Target="https://www.ready.gov/sites/default/files/2020-11/ready_know-alerts-warnings_spanish.pdf" TargetMode="External"/><Relationship Id="rId6" Type="http://schemas.openxmlformats.org/officeDocument/2006/relationships/customXml" Target="../customXML/item1.xml"/><Relationship Id="rId18" Type="http://schemas.openxmlformats.org/officeDocument/2006/relationships/hyperlink" Target="http://www.ready.gov/sites/default/files/2022-02/fema_guide-for-alerts-and-warnings_2021.pdf.pdf" TargetMode="External"/><Relationship Id="rId7" Type="http://schemas.openxmlformats.org/officeDocument/2006/relationships/hyperlink" Target="https://www.cfi-wa.org/" TargetMode="External"/><Relationship Id="rId8" Type="http://schemas.openxmlformats.org/officeDocument/2006/relationships/hyperlink" Target="https://www.wasilc.org/coalition-on-inclusive-emergency-planning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lay-regular.ttf"/><Relationship Id="rId2" Type="http://schemas.openxmlformats.org/officeDocument/2006/relationships/font" Target="fonts/Play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AsW8rIBvcbvOvI59Isyq5uC2XlQ==">CgMxLjA4AHIhMThlTkRqbHkwRE5tMVA2OF8tUEJZTEpRa3N6bDVTMDNa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2025-05-01T16:36:00Z</dcterms:created>
  <dc:creator>Lisa Kraft</dc:creator>
</cp:coreProperties>
</file>