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pgmoe4p6mv" w:id="0"/>
      <w:bookmarkEnd w:id="0"/>
      <w:r w:rsidDel="00000000" w:rsidR="00000000" w:rsidRPr="00000000">
        <w:rPr>
          <w:rtl w:val="0"/>
        </w:rPr>
        <w:t xml:space="preserve">Datos de discapacidad para la planificación de comunidades saludables: Utilizando discapacidad cuenta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Lillie</w:t>
      </w:r>
      <w:r w:rsidDel="00000000" w:rsidR="00000000" w:rsidRPr="00000000">
        <w:rPr>
          <w:rtl w:val="0"/>
        </w:rPr>
        <w:t xml:space="preserve"> Greiman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El Instituto Rural para Comunidades Inclusivas de la Universidad de Montana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200" w:before="120" w:lineRule="auto"/>
        <w:rPr/>
      </w:pPr>
      <w:bookmarkStart w:colFirst="0" w:colLast="0" w:name="_rk7yi7q97wfw" w:id="1"/>
      <w:bookmarkEnd w:id="1"/>
      <w:r w:rsidDel="00000000" w:rsidR="00000000" w:rsidRPr="00000000">
        <w:rPr>
          <w:rtl w:val="0"/>
        </w:rPr>
        <w:t xml:space="preserve">Discapacidad cuenta: Recursos de datos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Cuadros de mando interactivos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Discapacidad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Poblaciones institucionalizadas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Herramienta de búsqueda de datos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Acceso y descarga de datos a nivel de condado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m0974akv7ztx" w:id="2"/>
      <w:bookmarkEnd w:id="2"/>
      <w:r w:rsidDel="00000000" w:rsidR="00000000" w:rsidRPr="00000000">
        <w:rPr>
          <w:rtl w:val="0"/>
        </w:rPr>
        <w:t xml:space="preserve">Discapacidad cuenta: Cuadros de mando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Datos de discapacidad: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Este cuadro de mando consiste de un conjunto de mapas interactivos de condados y estados que muestran datos de discapacidad que se pueden filtrar por estado y clasificación rural.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Vídeo tutorial disponible (sólo en inglés): </w:t>
      </w:r>
      <w:r w:rsidDel="00000000" w:rsidR="00000000" w:rsidRPr="00000000">
        <w:rPr>
          <w:rtl w:val="0"/>
        </w:rPr>
        <w:t xml:space="preserve">https://rtc.ruralinstitute.umt.edu/geography/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Datos de Población Institucionalizada: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Este panel de control consta de un conjunto de mapas interactivos a nivel estatal y de condados que muestran el conteo de personas que viven en entornos institucionales, específicamente en centros correccionales y asilos.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Los datos en este cuadros de mando representan a toda la población institucionalizada, no solo a las personas con discapacidades y provienen del Censo Decenal de 2020. Los datos de las personas con discapacidades que se encuentran en instituciones no están disponibles a nivel de condado.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iwer5vhcn78y" w:id="3"/>
      <w:bookmarkEnd w:id="3"/>
      <w:r w:rsidDel="00000000" w:rsidR="00000000" w:rsidRPr="00000000">
        <w:rPr>
          <w:rtl w:val="0"/>
        </w:rPr>
        <w:t xml:space="preserve">Discapacidad cuenta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Herramienta de búsqueda de datos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Esta herramienta interactiva le permite especificar la geografía (es decir, estados y condados) y un rango de variables de discapacidad para crear y descargar un conjunto de datos único para los condados donde vive y trabaja.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www.disabilitycounts.org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4djvvfcamfw" w:id="4"/>
      <w:bookmarkEnd w:id="4"/>
      <w:r w:rsidDel="00000000" w:rsidR="00000000" w:rsidRPr="00000000">
        <w:rPr>
          <w:rtl w:val="0"/>
        </w:rPr>
        <w:t xml:space="preserve">Questions?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Lillie Greiman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Lillie.Greiman@umontana.edu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Este proyecto fue apoyado por fondos disponibles de los Centros para el Control y la Prevención de Enfermedades, Centro de Apoyo Estatal, Tribal, Local y Territorial, a través del acuerdo de cooperación OT18-1802, "Fortalecimiento de los Sistemas y Servicios de Salud Pública a través de Alianzas Nacionales para Mejorar y Proteger la Salud de la Nación," premio #6 NU38OT000303-04-02.  Derechos Reservados © NACCHO. Todos los derechos reservados.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12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