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3F16" w:rsidP="00D63F16" w:rsidRDefault="00D63F16" w14:paraId="5F69DCB1" w14:textId="07C8CC41">
      <w:pPr>
        <w:pStyle w:val="Heading1"/>
      </w:pPr>
      <w:r w:rsidRPr="00D63F16">
        <w:t>Equitable Access to Active Transportation for Persons with Disabilities</w:t>
      </w:r>
    </w:p>
    <w:p w:rsidRPr="00D63F16" w:rsidR="00D63F16" w:rsidP="00D63F16" w:rsidRDefault="00D63F16" w14:paraId="06D687C5" w14:textId="77777777">
      <w:r w:rsidRPr="00D63F16">
        <w:rPr>
          <w:i/>
          <w:iCs/>
        </w:rPr>
        <w:t xml:space="preserve">Data that can help frame community </w:t>
      </w:r>
      <w:proofErr w:type="gramStart"/>
      <w:r w:rsidRPr="00D63F16">
        <w:rPr>
          <w:i/>
          <w:iCs/>
        </w:rPr>
        <w:t>projects</w:t>
      </w:r>
      <w:proofErr w:type="gramEnd"/>
    </w:p>
    <w:p w:rsidRPr="00D63F16" w:rsidR="00D63F16" w:rsidP="00D63F16" w:rsidRDefault="00D63F16" w14:paraId="6F235606" w14:textId="77777777">
      <w:r w:rsidRPr="00D63F16">
        <w:t>Charles T. Brown, MPA, CPD, LCI</w:t>
      </w:r>
    </w:p>
    <w:p w:rsidRPr="00D63F16" w:rsidR="00D63F16" w:rsidP="00D63F16" w:rsidRDefault="00D63F16" w14:paraId="39A80CA1" w14:textId="77777777">
      <w:r w:rsidRPr="00D63F16">
        <w:t>NNPHI Session II</w:t>
      </w:r>
    </w:p>
    <w:p w:rsidRPr="00D63F16" w:rsidR="00D63F16" w:rsidP="00D63F16" w:rsidRDefault="00D63F16" w14:paraId="7EF95E6B" w14:textId="77777777">
      <w:r w:rsidRPr="00D63F16">
        <w:t>1:00 p.m. – 2:00 p.m. eastern time</w:t>
      </w:r>
    </w:p>
    <w:p w:rsidRPr="00D63F16" w:rsidR="00D63F16" w:rsidP="00D63F16" w:rsidRDefault="00D63F16" w14:paraId="3FA81838" w14:textId="77777777">
      <w:r w:rsidRPr="00D63F16">
        <w:t xml:space="preserve">Email: </w:t>
      </w:r>
      <w:hyperlink w:history="1" r:id="rId5">
        <w:r w:rsidRPr="00D63F16">
          <w:rPr>
            <w:rStyle w:val="Hyperlink"/>
          </w:rPr>
          <w:t>charlesbrown@equitablecities.com</w:t>
        </w:r>
      </w:hyperlink>
      <w:r w:rsidRPr="00D63F16">
        <w:t xml:space="preserve"> </w:t>
      </w:r>
    </w:p>
    <w:p w:rsidR="00D63F16" w:rsidRDefault="00D63F16" w14:paraId="2AC38F94" w14:textId="03BD22CB">
      <w:pPr>
        <w:rPr>
          <w:b/>
          <w:bCs/>
          <w:i/>
          <w:iCs/>
        </w:rPr>
      </w:pPr>
      <w:r w:rsidRPr="00D63F16">
        <w:rPr>
          <w:b/>
          <w:bCs/>
          <w:i/>
          <w:iCs/>
        </w:rPr>
        <w:t>"Accessibility is not a privilege; it is a fundamental right. Ensuring that every individual, regardless of their abilities, has equal access to our public spaces and transportation systems isn't just about compliance—it's about affirming dignity, promoting independence, and building a truly inclusive society."– Anonymous.</w:t>
      </w:r>
    </w:p>
    <w:p w:rsidR="00D63F16" w:rsidP="00D63F16" w:rsidRDefault="00D63F16" w14:paraId="13842CC0" w14:textId="3E78657B">
      <w:pPr>
        <w:pStyle w:val="Heading2"/>
      </w:pPr>
      <w:r w:rsidRPr="00D63F16">
        <w:t>What is Equity?</w:t>
      </w:r>
    </w:p>
    <w:p w:rsidRPr="00D63F16" w:rsidR="00D63F16" w:rsidP="00D63F16" w:rsidRDefault="00D63F16" w14:paraId="37FD9AB0" w14:textId="77777777">
      <w:pPr>
        <w:numPr>
          <w:ilvl w:val="0"/>
          <w:numId w:val="1"/>
        </w:numPr>
      </w:pPr>
      <w:r w:rsidRPr="00D63F16">
        <w:t xml:space="preserve">Equity means the consistent and systematic treatment of </w:t>
      </w:r>
      <w:r w:rsidRPr="00D63F16">
        <w:rPr>
          <w:b/>
          <w:bCs/>
        </w:rPr>
        <w:t xml:space="preserve">all individuals </w:t>
      </w:r>
      <w:r w:rsidRPr="00D63F16">
        <w:t xml:space="preserve">in a fair, just, and impartial manner, including individuals who belong to communities that often have been denied such </w:t>
      </w:r>
      <w:proofErr w:type="gramStart"/>
      <w:r w:rsidRPr="00D63F16">
        <w:t>treatment</w:t>
      </w:r>
      <w:proofErr w:type="gramEnd"/>
    </w:p>
    <w:p w:rsidRPr="00D63F16" w:rsidR="00D63F16" w:rsidP="00D63F16" w:rsidRDefault="00D63F16" w14:paraId="17241779" w14:textId="77777777">
      <w:pPr>
        <w:numPr>
          <w:ilvl w:val="0"/>
          <w:numId w:val="1"/>
        </w:numPr>
      </w:pPr>
      <w:r w:rsidRPr="00D63F16">
        <w:t xml:space="preserve">This includes communities often impacted by equity issues such as racial &amp; ethnic minorities, </w:t>
      </w:r>
      <w:r w:rsidRPr="00D63F16">
        <w:rPr>
          <w:b/>
          <w:bCs/>
        </w:rPr>
        <w:t>persons with disabilities</w:t>
      </w:r>
      <w:r w:rsidRPr="00D63F16">
        <w:t xml:space="preserve">, marginalized groups, geographically disadvantaged, economically disadvantaged, and intersectional </w:t>
      </w:r>
      <w:proofErr w:type="gramStart"/>
      <w:r w:rsidRPr="00D63F16">
        <w:t>identities</w:t>
      </w:r>
      <w:proofErr w:type="gramEnd"/>
    </w:p>
    <w:p w:rsidRPr="00D63F16" w:rsidR="00D63F16" w:rsidP="00D63F16" w:rsidRDefault="00D63F16" w14:paraId="4F3262A4" w14:textId="77777777">
      <w:r w:rsidRPr="00D63F16">
        <w:rPr>
          <w:i/>
          <w:iCs/>
        </w:rPr>
        <w:t xml:space="preserve">Source: Executive Order on Further Advancing Racial Equity and Support for Underserved Communities Through </w:t>
      </w:r>
      <w:proofErr w:type="gramStart"/>
      <w:r w:rsidRPr="00D63F16">
        <w:rPr>
          <w:i/>
          <w:iCs/>
        </w:rPr>
        <w:t>The</w:t>
      </w:r>
      <w:proofErr w:type="gramEnd"/>
      <w:r w:rsidRPr="00D63F16">
        <w:rPr>
          <w:i/>
          <w:iCs/>
        </w:rPr>
        <w:t xml:space="preserve"> Federal Government</w:t>
      </w:r>
    </w:p>
    <w:p w:rsidR="00D63F16" w:rsidP="00D63F16" w:rsidRDefault="00D63F16" w14:paraId="6E38D8F2" w14:textId="03CB806E">
      <w:pPr>
        <w:pStyle w:val="Heading2"/>
      </w:pPr>
      <w:r w:rsidRPr="00D63F16">
        <w:t>What is Equity?</w:t>
      </w:r>
    </w:p>
    <w:p w:rsidRPr="00D63F16" w:rsidR="00D63F16" w:rsidP="00D63F16" w:rsidRDefault="00D63F16" w14:paraId="1A6B7B86" w14:textId="77777777">
      <w:pPr>
        <w:numPr>
          <w:ilvl w:val="0"/>
          <w:numId w:val="2"/>
        </w:numPr>
      </w:pPr>
      <w:r w:rsidRPr="00D63F16">
        <w:t xml:space="preserve">Equity means the consistent and systematic treatment of </w:t>
      </w:r>
      <w:r w:rsidRPr="00D63F16">
        <w:rPr>
          <w:b/>
          <w:bCs/>
        </w:rPr>
        <w:t xml:space="preserve">all individuals </w:t>
      </w:r>
      <w:r w:rsidRPr="00D63F16">
        <w:t xml:space="preserve">in a fair, just, and impartial manner, including individuals who belong to communities that often have been denied such </w:t>
      </w:r>
      <w:proofErr w:type="gramStart"/>
      <w:r w:rsidRPr="00D63F16">
        <w:t>treatment</w:t>
      </w:r>
      <w:proofErr w:type="gramEnd"/>
    </w:p>
    <w:p w:rsidRPr="00D63F16" w:rsidR="00D63F16" w:rsidP="00D63F16" w:rsidRDefault="00D63F16" w14:paraId="286E8B2A" w14:textId="77777777">
      <w:pPr>
        <w:numPr>
          <w:ilvl w:val="0"/>
          <w:numId w:val="2"/>
        </w:numPr>
      </w:pPr>
      <w:r w:rsidRPr="00D63F16">
        <w:t xml:space="preserve">This includes communities often impacted by equity issues such as racial &amp; ethnic minorities, </w:t>
      </w:r>
      <w:r w:rsidRPr="00D63F16">
        <w:rPr>
          <w:b/>
          <w:bCs/>
        </w:rPr>
        <w:t>persons with disabilities</w:t>
      </w:r>
      <w:r w:rsidRPr="00D63F16">
        <w:t xml:space="preserve">, marginalized groups, geographically disadvantaged, economically disadvantaged, and intersectional </w:t>
      </w:r>
      <w:proofErr w:type="gramStart"/>
      <w:r w:rsidRPr="00D63F16">
        <w:t>identities</w:t>
      </w:r>
      <w:proofErr w:type="gramEnd"/>
    </w:p>
    <w:p w:rsidRPr="00D63F16" w:rsidR="00D63F16" w:rsidP="00D63F16" w:rsidRDefault="00D63F16" w14:paraId="60A392A5" w14:textId="77777777">
      <w:r w:rsidRPr="00D63F16">
        <w:rPr>
          <w:i/>
          <w:iCs/>
        </w:rPr>
        <w:t xml:space="preserve">Source: Executive Order on Further Advancing Racial Equity and Support for Underserved Communities Through </w:t>
      </w:r>
      <w:proofErr w:type="gramStart"/>
      <w:r w:rsidRPr="00D63F16">
        <w:rPr>
          <w:i/>
          <w:iCs/>
        </w:rPr>
        <w:t>The</w:t>
      </w:r>
      <w:proofErr w:type="gramEnd"/>
      <w:r w:rsidRPr="00D63F16">
        <w:rPr>
          <w:i/>
          <w:iCs/>
        </w:rPr>
        <w:t xml:space="preserve"> Federal Government</w:t>
      </w:r>
    </w:p>
    <w:p w:rsidR="00D63F16" w:rsidP="00D63F16" w:rsidRDefault="00D63F16" w14:paraId="40068FCA" w14:textId="402764B4">
      <w:pPr>
        <w:pStyle w:val="Heading2"/>
      </w:pPr>
      <w:r w:rsidRPr="00D63F16">
        <w:t>What is Transportation Equity?</w:t>
      </w:r>
    </w:p>
    <w:p w:rsidRPr="00D63F16" w:rsidR="00D63F16" w:rsidP="00D63F16" w:rsidRDefault="00D63F16" w14:paraId="2D854EBA" w14:textId="77777777">
      <w:pPr>
        <w:numPr>
          <w:ilvl w:val="0"/>
          <w:numId w:val="3"/>
        </w:numPr>
      </w:pPr>
      <w:r w:rsidRPr="00D63F16">
        <w:t xml:space="preserve">The principle of ensuring fair and just access to transportation resources, infrastructure, and services across all segments of </w:t>
      </w:r>
      <w:proofErr w:type="gramStart"/>
      <w:r w:rsidRPr="00D63F16">
        <w:t>society</w:t>
      </w:r>
      <w:proofErr w:type="gramEnd"/>
    </w:p>
    <w:p w:rsidRPr="00D63F16" w:rsidR="00D63F16" w:rsidP="00D63F16" w:rsidRDefault="00D63F16" w14:paraId="6E2A0AE9" w14:textId="77777777">
      <w:pPr>
        <w:numPr>
          <w:ilvl w:val="0"/>
          <w:numId w:val="3"/>
        </w:numPr>
      </w:pPr>
      <w:r w:rsidRPr="00D63F16">
        <w:t>Key Aspects</w:t>
      </w:r>
    </w:p>
    <w:p w:rsidRPr="00D63F16" w:rsidR="00D63F16" w:rsidP="00D63F16" w:rsidRDefault="00D63F16" w14:paraId="5DF18893" w14:textId="77777777">
      <w:pPr>
        <w:numPr>
          <w:ilvl w:val="1"/>
          <w:numId w:val="3"/>
        </w:numPr>
      </w:pPr>
      <w:r w:rsidRPr="00D63F16">
        <w:rPr>
          <w:b/>
          <w:bCs/>
        </w:rPr>
        <w:t>Accessibility</w:t>
      </w:r>
    </w:p>
    <w:p w:rsidRPr="00D63F16" w:rsidR="00D63F16" w:rsidP="00D63F16" w:rsidRDefault="00D63F16" w14:paraId="16115A07" w14:textId="77777777">
      <w:pPr>
        <w:numPr>
          <w:ilvl w:val="1"/>
          <w:numId w:val="3"/>
        </w:numPr>
      </w:pPr>
      <w:r w:rsidRPr="00D63F16">
        <w:t>Inclusivity</w:t>
      </w:r>
    </w:p>
    <w:p w:rsidRPr="00D63F16" w:rsidR="00D63F16" w:rsidP="00D63F16" w:rsidRDefault="00D63F16" w14:paraId="32B7843A" w14:textId="77777777">
      <w:pPr>
        <w:numPr>
          <w:ilvl w:val="1"/>
          <w:numId w:val="3"/>
        </w:numPr>
      </w:pPr>
      <w:r w:rsidRPr="00D63F16">
        <w:t>Affordability</w:t>
      </w:r>
    </w:p>
    <w:p w:rsidRPr="00D63F16" w:rsidR="00D63F16" w:rsidP="00D63F16" w:rsidRDefault="00D63F16" w14:paraId="45587C10" w14:textId="77777777">
      <w:pPr>
        <w:numPr>
          <w:ilvl w:val="1"/>
          <w:numId w:val="3"/>
        </w:numPr>
      </w:pPr>
      <w:r w:rsidRPr="00D63F16">
        <w:t>Safety and Reliability</w:t>
      </w:r>
    </w:p>
    <w:p w:rsidRPr="00D63F16" w:rsidR="00D63F16" w:rsidP="00D63F16" w:rsidRDefault="00D63F16" w14:paraId="6E9C473A" w14:textId="77777777">
      <w:pPr>
        <w:numPr>
          <w:ilvl w:val="1"/>
          <w:numId w:val="3"/>
        </w:numPr>
      </w:pPr>
      <w:r w:rsidRPr="00D63F16">
        <w:t>Environmental Justice</w:t>
      </w:r>
    </w:p>
    <w:p w:rsidRPr="00D63F16" w:rsidR="00D63F16" w:rsidP="00D63F16" w:rsidRDefault="00D63F16" w14:paraId="7C657EF7" w14:textId="77777777">
      <w:pPr>
        <w:numPr>
          <w:ilvl w:val="1"/>
          <w:numId w:val="3"/>
        </w:numPr>
      </w:pPr>
      <w:r w:rsidRPr="00D63F16">
        <w:rPr>
          <w:b/>
          <w:bCs/>
        </w:rPr>
        <w:t>Community Engagement</w:t>
      </w:r>
    </w:p>
    <w:p w:rsidR="00D63F16" w:rsidP="00D63F16" w:rsidRDefault="00D63F16" w14:paraId="5F678C94" w14:textId="0A7AF281">
      <w:pPr>
        <w:rPr>
          <w:b/>
          <w:bCs/>
          <w:i/>
          <w:iCs/>
        </w:rPr>
      </w:pPr>
      <w:r w:rsidRPr="00D63F16">
        <w:rPr>
          <w:b/>
          <w:bCs/>
          <w:i/>
          <w:iCs/>
        </w:rPr>
        <w:t xml:space="preserve">Many transportation professionals often are unaware or simply ignore existing </w:t>
      </w:r>
      <w:r w:rsidRPr="00D63F16">
        <w:rPr>
          <w:b/>
          <w:bCs/>
          <w:i/>
          <w:iCs/>
          <w:u w:val="single"/>
        </w:rPr>
        <w:t>data</w:t>
      </w:r>
      <w:r w:rsidRPr="00D63F16">
        <w:rPr>
          <w:b/>
          <w:bCs/>
          <w:i/>
          <w:iCs/>
        </w:rPr>
        <w:t xml:space="preserve"> on active transportation accessibility for persons with disabilities.</w:t>
      </w:r>
    </w:p>
    <w:p w:rsidR="00D63F16" w:rsidP="00D63F16" w:rsidRDefault="00D63F16" w14:paraId="78AB7C87" w14:textId="6CB72093">
      <w:pPr>
        <w:pStyle w:val="Heading2"/>
      </w:pPr>
      <w:r w:rsidRPr="00D63F16">
        <w:t>How Might We Redesign for All?</w:t>
      </w:r>
    </w:p>
    <w:p w:rsidRPr="00D63F16" w:rsidR="00D63F16" w:rsidP="00D63F16" w:rsidRDefault="00D63F16" w14:paraId="794A20C7" w14:textId="77777777">
      <w:r w:rsidRPr="00D63F16">
        <w:rPr>
          <w:b/>
          <w:bCs/>
        </w:rPr>
        <w:t>Universal Design Principles:</w:t>
      </w:r>
    </w:p>
    <w:p w:rsidRPr="00D63F16" w:rsidR="00D63F16" w:rsidP="00D63F16" w:rsidRDefault="00D63F16" w14:paraId="2BD8793E" w14:textId="77777777">
      <w:pPr>
        <w:numPr>
          <w:ilvl w:val="0"/>
          <w:numId w:val="4"/>
        </w:numPr>
      </w:pPr>
      <w:r w:rsidRPr="00D63F16">
        <w:t xml:space="preserve">Apply </w:t>
      </w:r>
      <w:r w:rsidRPr="00D63F16">
        <w:rPr>
          <w:b/>
          <w:bCs/>
        </w:rPr>
        <w:t xml:space="preserve">universal design </w:t>
      </w:r>
      <w:r w:rsidRPr="00D63F16">
        <w:t xml:space="preserve">principles in public spaces and buildings to ensure accessibility for people with </w:t>
      </w:r>
      <w:r w:rsidRPr="00D63F16">
        <w:rPr>
          <w:b/>
          <w:bCs/>
        </w:rPr>
        <w:t>disabilities</w:t>
      </w:r>
      <w:r w:rsidRPr="00D63F16">
        <w:t xml:space="preserve">. </w:t>
      </w:r>
    </w:p>
    <w:p w:rsidRPr="00D63F16" w:rsidR="00D63F16" w:rsidP="00D63F16" w:rsidRDefault="00D63F16" w14:paraId="2AAFF83F" w14:textId="77777777">
      <w:pPr>
        <w:numPr>
          <w:ilvl w:val="0"/>
          <w:numId w:val="4"/>
        </w:numPr>
      </w:pPr>
      <w:r w:rsidRPr="00D63F16">
        <w:t xml:space="preserve">This goes beyond minimum legal requirements to create spaces that are genuinely usable and </w:t>
      </w:r>
      <w:r w:rsidRPr="00D63F16">
        <w:rPr>
          <w:b/>
          <w:bCs/>
        </w:rPr>
        <w:t>welcoming</w:t>
      </w:r>
      <w:r w:rsidRPr="00D63F16">
        <w:t xml:space="preserve"> for everyone.</w:t>
      </w:r>
    </w:p>
    <w:p w:rsidRPr="00D63F16" w:rsidR="00D63F16" w:rsidP="00D63F16" w:rsidRDefault="00D63F16" w14:paraId="3EBD7818" w14:textId="77777777">
      <w:r w:rsidRPr="00D63F16">
        <w:rPr>
          <w:b/>
          <w:bCs/>
        </w:rPr>
        <w:t>Walkable and Bike-Friendly Infrastructure:</w:t>
      </w:r>
    </w:p>
    <w:p w:rsidRPr="00D63F16" w:rsidR="00D63F16" w:rsidP="00D63F16" w:rsidRDefault="00D63F16" w14:paraId="05B50FA8" w14:textId="77777777">
      <w:pPr>
        <w:numPr>
          <w:ilvl w:val="0"/>
          <w:numId w:val="5"/>
        </w:numPr>
      </w:pPr>
      <w:r w:rsidRPr="00D63F16">
        <w:t xml:space="preserve">Design streets and neighborhoods that prioritize </w:t>
      </w:r>
      <w:r w:rsidRPr="00D63F16">
        <w:rPr>
          <w:b/>
          <w:bCs/>
        </w:rPr>
        <w:t>pedestrians</w:t>
      </w:r>
      <w:r w:rsidRPr="00D63F16">
        <w:t xml:space="preserve"> and cyclists over cars. </w:t>
      </w:r>
    </w:p>
    <w:p w:rsidRPr="00D63F16" w:rsidR="00D63F16" w:rsidP="00D63F16" w:rsidRDefault="00D63F16" w14:paraId="0E2658D5" w14:textId="77777777">
      <w:pPr>
        <w:numPr>
          <w:ilvl w:val="0"/>
          <w:numId w:val="5"/>
        </w:numPr>
      </w:pPr>
      <w:r w:rsidRPr="00D63F16">
        <w:t xml:space="preserve">This includes safe sidewalks, </w:t>
      </w:r>
      <w:r w:rsidRPr="00D63F16">
        <w:rPr>
          <w:b/>
          <w:bCs/>
        </w:rPr>
        <w:t>bike lanes</w:t>
      </w:r>
      <w:r w:rsidRPr="00D63F16">
        <w:t>, traffic calming measures, and pedestrian zones, encouraging active transportation and reducing reliance on vehicles.</w:t>
      </w:r>
    </w:p>
    <w:p w:rsidR="00D63F16" w:rsidP="00D63F16" w:rsidRDefault="00D63F16" w14:paraId="1C70656D" w14:textId="752CB174">
      <w:pPr>
        <w:pStyle w:val="Heading2"/>
      </w:pPr>
      <w:r w:rsidRPr="00D63F16">
        <w:t>Data on Active Transportation Accessibility for Persons with Disabilities</w:t>
      </w:r>
    </w:p>
    <w:p w:rsidRPr="00D63F16" w:rsidR="00D63F16" w:rsidP="00D63F16" w:rsidRDefault="00D63F16" w14:paraId="59DC5D86" w14:textId="77777777">
      <w:r w:rsidRPr="00D63F16">
        <w:rPr>
          <w:b/>
          <w:bCs/>
        </w:rPr>
        <w:t>Observed Limitations and Data Needs</w:t>
      </w:r>
    </w:p>
    <w:p w:rsidRPr="00D63F16" w:rsidR="00D63F16" w:rsidP="00D63F16" w:rsidRDefault="00D63F16" w14:paraId="75FCCFDE" w14:textId="77777777">
      <w:pPr>
        <w:numPr>
          <w:ilvl w:val="0"/>
          <w:numId w:val="6"/>
        </w:numPr>
      </w:pPr>
      <w:r w:rsidRPr="00D63F16">
        <w:t>Limited scope of geographic coverage</w:t>
      </w:r>
    </w:p>
    <w:p w:rsidRPr="00D63F16" w:rsidR="00D63F16" w:rsidP="00D63F16" w:rsidRDefault="00D63F16" w14:paraId="7EBF70F4" w14:textId="77777777">
      <w:pPr>
        <w:numPr>
          <w:ilvl w:val="0"/>
          <w:numId w:val="6"/>
        </w:numPr>
      </w:pPr>
      <w:r w:rsidRPr="00D63F16">
        <w:t>Lack of granularity regarding types of disabilities</w:t>
      </w:r>
    </w:p>
    <w:p w:rsidRPr="00D63F16" w:rsidR="00D63F16" w:rsidP="00D63F16" w:rsidRDefault="00D63F16" w14:paraId="115D43D8" w14:textId="77777777">
      <w:pPr>
        <w:numPr>
          <w:ilvl w:val="0"/>
          <w:numId w:val="6"/>
        </w:numPr>
      </w:pPr>
      <w:r w:rsidRPr="00D63F16">
        <w:t>Infrequency of data collection</w:t>
      </w:r>
    </w:p>
    <w:p w:rsidRPr="00D63F16" w:rsidR="00D63F16" w:rsidP="00D63F16" w:rsidRDefault="00D63F16" w14:paraId="42006B0B" w14:textId="77777777">
      <w:pPr>
        <w:numPr>
          <w:ilvl w:val="0"/>
          <w:numId w:val="6"/>
        </w:numPr>
      </w:pPr>
      <w:r w:rsidRPr="00D63F16">
        <w:t>Challenges in data collection</w:t>
      </w:r>
    </w:p>
    <w:p w:rsidRPr="00D63F16" w:rsidR="00D63F16" w:rsidP="00D63F16" w:rsidRDefault="00D63F16" w14:paraId="251759F7" w14:textId="77777777">
      <w:pPr>
        <w:numPr>
          <w:ilvl w:val="0"/>
          <w:numId w:val="6"/>
        </w:numPr>
      </w:pPr>
      <w:r w:rsidRPr="00D63F16">
        <w:rPr>
          <w:b/>
          <w:bCs/>
          <w:i/>
          <w:iCs/>
        </w:rPr>
        <w:t>Needs:</w:t>
      </w:r>
    </w:p>
    <w:p w:rsidRPr="00D63F16" w:rsidR="00D63F16" w:rsidP="00D63F16" w:rsidRDefault="00D63F16" w14:paraId="0BE331D3" w14:textId="77777777">
      <w:pPr>
        <w:numPr>
          <w:ilvl w:val="1"/>
          <w:numId w:val="6"/>
        </w:numPr>
      </w:pPr>
      <w:r w:rsidRPr="00D63F16">
        <w:t>Detailed mobility data across different types of disabilities</w:t>
      </w:r>
    </w:p>
    <w:p w:rsidRPr="00D63F16" w:rsidR="00D63F16" w:rsidP="00D63F16" w:rsidRDefault="00D63F16" w14:paraId="25FB1E02" w14:textId="77777777">
      <w:pPr>
        <w:numPr>
          <w:ilvl w:val="1"/>
          <w:numId w:val="6"/>
        </w:numPr>
      </w:pPr>
      <w:r w:rsidRPr="00D63F16">
        <w:t>User satisfaction and safety perception data</w:t>
      </w:r>
    </w:p>
    <w:p w:rsidRPr="00D63F16" w:rsidR="00D63F16" w:rsidP="00D63F16" w:rsidRDefault="00D63F16" w14:paraId="2DBAE89A" w14:textId="77777777">
      <w:pPr>
        <w:numPr>
          <w:ilvl w:val="1"/>
          <w:numId w:val="6"/>
        </w:numPr>
      </w:pPr>
      <w:r w:rsidRPr="00D63F16">
        <w:t>Data on access to key destinations (e.g., parks)</w:t>
      </w:r>
    </w:p>
    <w:p w:rsidR="00D63F16" w:rsidP="00D63F16" w:rsidRDefault="00D63F16" w14:paraId="18D375E5" w14:textId="126C46DB">
      <w:pPr>
        <w:pStyle w:val="Heading2"/>
      </w:pPr>
      <w:r w:rsidRPr="00D63F16">
        <w:t>Additional Challenges:</w:t>
      </w:r>
    </w:p>
    <w:p w:rsidR="00D63F16" w:rsidP="00D63F16" w:rsidRDefault="00D63F16" w14:paraId="14FE717B" w14:textId="77777777">
      <w:pPr>
        <w:pStyle w:val="ListParagraph"/>
        <w:numPr>
          <w:ilvl w:val="0"/>
          <w:numId w:val="7"/>
        </w:numPr>
      </w:pPr>
      <w:r w:rsidRPr="00D63F16">
        <w:t>Identifying and Understanding the Role of Disability and Equity Partners</w:t>
      </w:r>
      <w:r>
        <w:t xml:space="preserve"> </w:t>
      </w:r>
    </w:p>
    <w:p w:rsidR="00D63F16" w:rsidP="00D63F16" w:rsidRDefault="00D63F16" w14:paraId="31786DC9" w14:textId="7DDCA6F8">
      <w:pPr>
        <w:pStyle w:val="ListParagraph"/>
        <w:numPr>
          <w:ilvl w:val="0"/>
          <w:numId w:val="7"/>
        </w:numPr>
      </w:pPr>
      <w:r w:rsidRPr="00D63F16">
        <w:t>Identifying and Involving Persons with Disabilities in Community Engagement Efforts</w:t>
      </w:r>
    </w:p>
    <w:p w:rsidR="00D63F16" w:rsidP="00D63F16" w:rsidRDefault="00D63F16" w14:paraId="1250BF61" w14:textId="5CDF4F32">
      <w:pPr>
        <w:pStyle w:val="Heading2"/>
      </w:pPr>
      <w:r w:rsidRPr="00D63F16">
        <w:t>The rate of children with a disability experiencing two or more stressful events chart</w:t>
      </w:r>
    </w:p>
    <w:p w:rsidRPr="00D63F16" w:rsidR="00D63F16" w:rsidP="00D63F16" w:rsidRDefault="00D63F16" w14:paraId="105D228B" w14:textId="77777777">
      <w:r w:rsidRPr="00D63F16">
        <w:t>The rate of children with a disability experiencing two or more stressful events was 18.6 percent. In comparison, about 6.5 percent of children with no disability had experienced two or more stressful life events. This graph shows the percentage of U.S. children aged 5 to 17 who had experienced no, one, or more stressful life events as of 2019, by disability status.</w:t>
      </w:r>
    </w:p>
    <w:p w:rsidR="00D63F16" w:rsidP="00D63F16" w:rsidRDefault="00D63F16" w14:paraId="47D648D2" w14:textId="46632E4D">
      <w:pPr>
        <w:pStyle w:val="Heading2"/>
      </w:pPr>
      <w:r>
        <w:t>P</w:t>
      </w:r>
      <w:r w:rsidRPr="00D63F16">
        <w:t xml:space="preserve">ercentage of people in the U.S. who had a disability and were obese </w:t>
      </w:r>
      <w:proofErr w:type="gramStart"/>
      <w:r w:rsidRPr="00D63F16">
        <w:t>chart</w:t>
      </w:r>
      <w:proofErr w:type="gramEnd"/>
    </w:p>
    <w:p w:rsidRPr="00D63F16" w:rsidR="00D63F16" w:rsidP="00D63F16" w:rsidRDefault="00D63F16" w14:paraId="15F9525E" w14:textId="77777777">
      <w:r w:rsidRPr="00D63F16">
        <w:t>This statistic presents the percentage of people in the U.S. who had a disability and were obese from 2009 to 2016. In 2016, it was estimated that 38.9 percent of people with a disability were obese, compared to 26.4 percent of those without a disability.</w:t>
      </w:r>
    </w:p>
    <w:p w:rsidR="00D63F16" w:rsidP="00D63F16" w:rsidRDefault="00D63F16" w14:paraId="7E41C700" w14:textId="130A1B61">
      <w:pPr>
        <w:pStyle w:val="Heading2"/>
      </w:pPr>
      <w:r w:rsidRPr="00D63F16">
        <w:t>Multi-jurisdictional Example: Proposed Essex-Hudson Greenway Project in Northern New Jersey</w:t>
      </w:r>
    </w:p>
    <w:p w:rsidRPr="00D63F16" w:rsidR="00D63F16" w:rsidP="00D63F16" w:rsidRDefault="00D63F16" w14:paraId="5D6E4277" w14:textId="77777777">
      <w:r w:rsidRPr="00D63F16">
        <w:t>The proposed Essex-Hudson Greenway Project would offer a nearly nine-mile long, multi-use trail corridor following a converted rail line, creating more than 135acres of new green space when completed. The Greenway sets the stage for the creation of a nearly nine-mile transformational linear park that will provide new recreation opportunities for walkers, bikers, birders, and other nature lovers while improving transportation options for area residents.</w:t>
      </w:r>
    </w:p>
    <w:p w:rsidRPr="00D63F16" w:rsidR="00D63F16" w:rsidP="00D63F16" w:rsidRDefault="00D63F16" w14:paraId="69F8A6F8" w14:textId="77777777">
      <w:r w:rsidRPr="00D63F16">
        <w:rPr>
          <w:b/>
          <w:bCs/>
        </w:rPr>
        <w:t>Additional Challenges:</w:t>
      </w:r>
      <w:r w:rsidRPr="00D63F16">
        <w:rPr>
          <w:b/>
          <w:bCs/>
        </w:rPr>
        <w:br/>
      </w:r>
      <w:r w:rsidRPr="00D63F16">
        <w:rPr>
          <w:b/>
          <w:bCs/>
        </w:rPr>
        <w:t xml:space="preserve"> </w:t>
      </w:r>
      <w:r w:rsidRPr="00D63F16">
        <w:rPr>
          <w:b/>
          <w:bCs/>
        </w:rPr>
        <w:br/>
      </w:r>
      <w:r w:rsidRPr="00D63F16">
        <w:t>Identifying and Understanding the Role of Disability and Equity Partners</w:t>
      </w:r>
      <w:r w:rsidRPr="00D63F16">
        <w:br/>
      </w:r>
      <w:r w:rsidRPr="00D63F16">
        <w:t>&amp;</w:t>
      </w:r>
      <w:r w:rsidRPr="00D63F16">
        <w:br/>
      </w:r>
      <w:r w:rsidRPr="00D63F16">
        <w:rPr>
          <w:b/>
          <w:bCs/>
        </w:rPr>
        <w:t>Identifying and Involving Persons with Disabilities in Community Engagement Efforts</w:t>
      </w:r>
    </w:p>
    <w:p w:rsidRPr="00D63F16" w:rsidR="00D63F16" w:rsidP="00D63F16" w:rsidRDefault="00D63F16" w14:paraId="158EBCDB" w14:textId="77777777">
      <w:pPr>
        <w:numPr>
          <w:ilvl w:val="0"/>
          <w:numId w:val="8"/>
        </w:numPr>
      </w:pPr>
      <w:r w:rsidRPr="00D63F16">
        <w:t>This variable shows the percentage of persons with various types of disabilities among the total civilian noninstitutionalized population. </w:t>
      </w:r>
    </w:p>
    <w:p w:rsidRPr="00D63F16" w:rsidR="00D63F16" w:rsidP="00D63F16" w:rsidRDefault="00D63F16" w14:paraId="1FEFEB43" w14:textId="77777777">
      <w:pPr>
        <w:numPr>
          <w:ilvl w:val="0"/>
          <w:numId w:val="8"/>
        </w:numPr>
      </w:pPr>
      <w:r w:rsidRPr="00D63F16">
        <w:t>Disability types are categorized as: hearing difficulty, vision difficulty, cognitive difficulty, ambulatory difficulty, self-care difficulty, and independent living difficulty. Note that children under 5 years old are not included in cognitive, ambulatory, and self-care difficulty measures.</w:t>
      </w:r>
    </w:p>
    <w:p w:rsidRPr="00D63F16" w:rsidR="00D63F16" w:rsidP="00D63F16" w:rsidRDefault="00D63F16" w14:paraId="035E6415" w14:textId="77777777">
      <w:pPr>
        <w:numPr>
          <w:ilvl w:val="0"/>
          <w:numId w:val="8"/>
        </w:numPr>
      </w:pPr>
      <w:r w:rsidRPr="00D63F16">
        <w:t>This variable shows the percentage of persons with various types of disabilities among the total civilian noninstitutionalized population. </w:t>
      </w:r>
    </w:p>
    <w:p w:rsidRPr="00D63F16" w:rsidR="00D63F16" w:rsidP="00D63F16" w:rsidRDefault="00D63F16" w14:paraId="57323B6A" w14:textId="77777777">
      <w:pPr>
        <w:numPr>
          <w:ilvl w:val="0"/>
          <w:numId w:val="8"/>
        </w:numPr>
      </w:pPr>
      <w:r w:rsidRPr="00D63F16">
        <w:t>Disability types are categorized as: hearing difficulty, vision difficulty, cognitive difficulty, ambulatory difficulty, self-care difficulty, and independent living difficulty. Note that children under 5 years old are not included in cognitive, ambulatory, and self-care difficulty measures.</w:t>
      </w:r>
    </w:p>
    <w:p w:rsidRPr="00D63F16" w:rsidR="00D63F16" w:rsidP="00D63F16" w:rsidRDefault="00D63F16" w14:paraId="18AEEC66" w14:textId="77777777">
      <w:pPr>
        <w:numPr>
          <w:ilvl w:val="0"/>
          <w:numId w:val="8"/>
        </w:numPr>
      </w:pPr>
      <w:r w:rsidRPr="00D63F16">
        <w:t>This variable shows the percentage of persons with various types of disabilities among the total civilian noninstitutionalized population. </w:t>
      </w:r>
    </w:p>
    <w:p w:rsidRPr="00D63F16" w:rsidR="00D63F16" w:rsidP="00D63F16" w:rsidRDefault="00D63F16" w14:paraId="09AFB6D0" w14:textId="77777777">
      <w:pPr>
        <w:numPr>
          <w:ilvl w:val="0"/>
          <w:numId w:val="8"/>
        </w:numPr>
      </w:pPr>
      <w:r w:rsidRPr="00D63F16">
        <w:t>Disability types are categorized as: hearing difficulty, vision difficulty, cognitive difficulty, ambulatory difficulty, self-care difficulty, and independent living difficulty. Note that children under 5 years old are not included in cognitive, ambulatory, and self-care difficulty measures.</w:t>
      </w:r>
    </w:p>
    <w:p w:rsidRPr="00D63F16" w:rsidR="00D63F16" w:rsidP="00D63F16" w:rsidRDefault="00D63F16" w14:paraId="3504EE0E" w14:textId="77777777">
      <w:pPr>
        <w:numPr>
          <w:ilvl w:val="0"/>
          <w:numId w:val="8"/>
        </w:numPr>
      </w:pPr>
      <w:proofErr w:type="gramStart"/>
      <w:r w:rsidRPr="00D63F16">
        <w:t>The spatial cluster-outlier analysis,</w:t>
      </w:r>
      <w:proofErr w:type="gramEnd"/>
      <w:r w:rsidRPr="00D63F16">
        <w:t xml:space="preserve"> aims at accessing the geographic pattern of census tract-level disabilities. </w:t>
      </w:r>
    </w:p>
    <w:p w:rsidRPr="00D63F16" w:rsidR="00D63F16" w:rsidP="00D63F16" w:rsidRDefault="00D63F16" w14:paraId="192D542C" w14:textId="77777777">
      <w:pPr>
        <w:numPr>
          <w:ilvl w:val="1"/>
          <w:numId w:val="8"/>
        </w:numPr>
      </w:pPr>
      <w:r w:rsidRPr="00D63F16">
        <w:rPr>
          <w:u w:val="single"/>
        </w:rPr>
        <w:t>High-High cluster: a significant cluster of a high-value census tract surrounded by high-value census tracts.</w:t>
      </w:r>
    </w:p>
    <w:p w:rsidRPr="00D63F16" w:rsidR="00D63F16" w:rsidP="00D63F16" w:rsidRDefault="00D63F16" w14:paraId="7B02E197" w14:textId="77777777">
      <w:pPr>
        <w:numPr>
          <w:ilvl w:val="1"/>
          <w:numId w:val="8"/>
        </w:numPr>
      </w:pPr>
      <w:r w:rsidRPr="00D63F16">
        <w:t>Low-Low cluster: a significant cluster of a low-value census tract surrounded by low-value census tracts.</w:t>
      </w:r>
    </w:p>
    <w:p w:rsidRPr="00D63F16" w:rsidR="00D63F16" w:rsidP="00D63F16" w:rsidRDefault="00D63F16" w14:paraId="3895543E" w14:textId="77777777">
      <w:pPr>
        <w:numPr>
          <w:ilvl w:val="1"/>
          <w:numId w:val="8"/>
        </w:numPr>
      </w:pPr>
      <w:r w:rsidRPr="00D63F16">
        <w:rPr>
          <w:u w:val="single"/>
        </w:rPr>
        <w:t>High-Low outlier: a high-value census tract surrounded by low-value census tracts.</w:t>
      </w:r>
    </w:p>
    <w:p w:rsidRPr="00D63F16" w:rsidR="00D63F16" w:rsidP="00D63F16" w:rsidRDefault="00D63F16" w14:paraId="53CDA810" w14:textId="77777777">
      <w:pPr>
        <w:numPr>
          <w:ilvl w:val="1"/>
          <w:numId w:val="8"/>
        </w:numPr>
      </w:pPr>
      <w:r w:rsidRPr="00D63F16">
        <w:t>Low-High outlier: a low-value census tract surrounded by high-value census tracts.</w:t>
      </w:r>
    </w:p>
    <w:p w:rsidRPr="00D63F16" w:rsidR="00D63F16" w:rsidP="00D63F16" w:rsidRDefault="00D63F16" w14:paraId="13B549FA" w14:textId="77777777">
      <w:r w:rsidRPr="00D63F16">
        <w:br/>
      </w:r>
      <w:r w:rsidRPr="00D63F16">
        <w:rPr>
          <w:u w:val="single"/>
        </w:rPr>
        <w:t>High-High clusters</w:t>
      </w:r>
      <w:r w:rsidRPr="00D63F16">
        <w:t xml:space="preserve"> and </w:t>
      </w:r>
      <w:r w:rsidRPr="00D63F16">
        <w:rPr>
          <w:u w:val="single"/>
        </w:rPr>
        <w:t>High-Low outliers</w:t>
      </w:r>
      <w:r w:rsidRPr="00D63F16">
        <w:t xml:space="preserve"> are worth notice as they shed light on either cluster of areas or single areas with a higher population of certain disability.  Furthermore, it helps identify high-prevalent areas with each type of disability. </w:t>
      </w:r>
    </w:p>
    <w:p w:rsidRPr="00D63F16" w:rsidR="00D63F16" w:rsidP="00D63F16" w:rsidRDefault="00D63F16" w14:paraId="2CE3BF55" w14:textId="77777777">
      <w:r w:rsidRPr="00D63F16">
        <w:t>This could ultimately enhance community engagement amount persons with disabilities.</w:t>
      </w:r>
    </w:p>
    <w:p w:rsidR="00D63F16" w:rsidP="00D63F16" w:rsidRDefault="00D63F16" w14:paraId="448886C3" w14:textId="63BD3BCD">
      <w:pPr>
        <w:pStyle w:val="Heading2"/>
      </w:pPr>
      <w:r w:rsidRPr="00D63F16">
        <w:t>Municipal Example: The City of Savannah, Georgia</w:t>
      </w:r>
    </w:p>
    <w:p w:rsidRPr="00D63F16" w:rsidR="00D63F16" w:rsidP="00D63F16" w:rsidRDefault="00D63F16" w14:paraId="78703095" w14:textId="77777777">
      <w:r w:rsidRPr="00D63F16">
        <w:t>Healthy Savannah</w:t>
      </w:r>
    </w:p>
    <w:p w:rsidRPr="00D63F16" w:rsidR="00D63F16" w:rsidP="00D63F16" w:rsidRDefault="00D63F16" w14:paraId="0304C622" w14:textId="77777777">
      <w:r w:rsidRPr="00D63F16">
        <w:t>CPTED Analysis - CPTED, or Crime Prevention Through Environmental Design, is a set of design principles used to deter criminal behavior through the physical environment. This approach emphasizes the proper design and effective use of the built environment to lead to a reduction in the incidence and fear of crime and an improvement in the quality of life.</w:t>
      </w:r>
    </w:p>
    <w:p w:rsidRPr="00D63F16" w:rsidR="00D63F16" w:rsidP="00D63F16" w:rsidRDefault="00D63F16" w14:paraId="6931BF85" w14:textId="77777777">
      <w:r w:rsidRPr="00D63F16">
        <w:rPr>
          <w:b/>
          <w:bCs/>
        </w:rPr>
        <w:t xml:space="preserve">Complete Streets </w:t>
      </w:r>
      <w:r w:rsidRPr="00D63F16">
        <w:t xml:space="preserve">– Streets that </w:t>
      </w:r>
      <w:proofErr w:type="gramStart"/>
      <w:r w:rsidRPr="00D63F16">
        <w:t>designed</w:t>
      </w:r>
      <w:proofErr w:type="gramEnd"/>
      <w:r w:rsidRPr="00D63F16">
        <w:t>, Operated and Maintained with Everyone in Mind.</w:t>
      </w:r>
    </w:p>
    <w:p w:rsidRPr="00D63F16" w:rsidR="00D63F16" w:rsidP="00D63F16" w:rsidRDefault="00D63F16" w14:paraId="348D41DD" w14:textId="77777777">
      <w:r w:rsidRPr="00D63F16">
        <w:br/>
      </w:r>
      <w:r w:rsidRPr="00D63F16">
        <w:t>CPTED (Crime Prevention Through Environmental Design) is particularly important for persons with disabilities for several reasons:</w:t>
      </w:r>
    </w:p>
    <w:p w:rsidRPr="00D63F16" w:rsidR="00D63F16" w:rsidP="00D63F16" w:rsidRDefault="00D63F16" w14:paraId="2A247F06" w14:textId="77777777">
      <w:pPr>
        <w:numPr>
          <w:ilvl w:val="0"/>
          <w:numId w:val="11"/>
        </w:numPr>
      </w:pPr>
      <w:r w:rsidRPr="00D63F16">
        <w:rPr>
          <w:b/>
          <w:bCs/>
          <w:highlight w:val="white"/>
        </w:rPr>
        <w:t>Enhanced Safety</w:t>
      </w:r>
      <w:r w:rsidRPr="00D63F16">
        <w:rPr>
          <w:highlight w:val="white"/>
        </w:rPr>
        <w:t>: Ensures safer navigation and access in environments, reducing vulnerability to criminal activities.</w:t>
      </w:r>
    </w:p>
    <w:p w:rsidRPr="00D63F16" w:rsidR="00D63F16" w:rsidP="00D63F16" w:rsidRDefault="00D63F16" w14:paraId="5529C472" w14:textId="77777777">
      <w:pPr>
        <w:numPr>
          <w:ilvl w:val="0"/>
          <w:numId w:val="11"/>
        </w:numPr>
      </w:pPr>
      <w:r w:rsidRPr="00D63F16">
        <w:rPr>
          <w:b/>
          <w:bCs/>
          <w:highlight w:val="white"/>
        </w:rPr>
        <w:t>Increased Independence</w:t>
      </w:r>
      <w:r w:rsidRPr="00D63F16">
        <w:rPr>
          <w:highlight w:val="white"/>
        </w:rPr>
        <w:t>: Well-designed environments enable greater mobility and independence for persons with disabilities.</w:t>
      </w:r>
    </w:p>
    <w:p w:rsidRPr="00D63F16" w:rsidR="00D63F16" w:rsidP="00D63F16" w:rsidRDefault="00D63F16" w14:paraId="3E623D41" w14:textId="77777777">
      <w:pPr>
        <w:numPr>
          <w:ilvl w:val="0"/>
          <w:numId w:val="11"/>
        </w:numPr>
      </w:pPr>
      <w:r w:rsidRPr="00D63F16">
        <w:rPr>
          <w:b/>
          <w:bCs/>
          <w:highlight w:val="white"/>
        </w:rPr>
        <w:t>Reduced Isolation</w:t>
      </w:r>
      <w:r w:rsidRPr="00D63F16">
        <w:rPr>
          <w:highlight w:val="white"/>
        </w:rPr>
        <w:t>: Facilitates social interaction and integration by designing inclusive and accessible public spaces.</w:t>
      </w:r>
    </w:p>
    <w:p w:rsidRPr="00D63F16" w:rsidR="00D63F16" w:rsidP="00D63F16" w:rsidRDefault="00D63F16" w14:paraId="59D4B968" w14:textId="77777777">
      <w:pPr>
        <w:numPr>
          <w:ilvl w:val="0"/>
          <w:numId w:val="11"/>
        </w:numPr>
      </w:pPr>
      <w:r w:rsidRPr="00D63F16">
        <w:rPr>
          <w:b/>
          <w:bCs/>
          <w:highlight w:val="white"/>
        </w:rPr>
        <w:t>Empowerment</w:t>
      </w:r>
      <w:r w:rsidRPr="00D63F16">
        <w:rPr>
          <w:highlight w:val="white"/>
        </w:rPr>
        <w:t>: Promotes a sense of security and empowerment by enabling persons with disabilities to participate more actively in community life.</w:t>
      </w:r>
    </w:p>
    <w:p w:rsidRPr="00D63F16" w:rsidR="00D63F16" w:rsidP="00D63F16" w:rsidRDefault="00D63F16" w14:paraId="50D9BFF8" w14:textId="77777777">
      <w:r w:rsidRPr="00D63F16">
        <w:rPr>
          <w:i/>
          <w:iCs/>
        </w:rPr>
        <w:t>Needs:</w:t>
      </w:r>
    </w:p>
    <w:p w:rsidRPr="00D63F16" w:rsidR="00D63F16" w:rsidP="00D63F16" w:rsidRDefault="00D63F16" w14:paraId="4CA66A3B" w14:textId="77777777">
      <w:r w:rsidRPr="00D63F16">
        <w:t>Detailed mobility data across different types of disabilities</w:t>
      </w:r>
    </w:p>
    <w:p w:rsidRPr="00D63F16" w:rsidR="00D63F16" w:rsidP="00D63F16" w:rsidRDefault="00D63F16" w14:paraId="27462ACF" w14:textId="77777777">
      <w:r w:rsidRPr="00D63F16">
        <w:t>User satisfaction and safety perception data</w:t>
      </w:r>
    </w:p>
    <w:p w:rsidRPr="00D63F16" w:rsidR="00D63F16" w:rsidP="00D63F16" w:rsidRDefault="00D63F16" w14:paraId="49E504B7" w14:textId="77777777">
      <w:r w:rsidRPr="00D63F16">
        <w:t>Data on access to key destinations (e.g., parks)</w:t>
      </w:r>
    </w:p>
    <w:p w:rsidR="00D63F16" w:rsidP="00D63F16" w:rsidRDefault="00D63F16" w14:paraId="551BB919" w14:textId="47359293">
      <w:r>
        <w:t xml:space="preserve">[image of </w:t>
      </w:r>
      <w:r w:rsidRPr="00D63F16">
        <w:t>A local park for people to swim, fish, exercise, and enjoy social activities. However, it is divided by a local road that isn’t safe for children, young adults and seniors, and persons with disabilities to cross</w:t>
      </w:r>
      <w:proofErr w:type="gramStart"/>
      <w:r w:rsidRPr="00D63F16">
        <w:t xml:space="preserve">. </w:t>
      </w:r>
      <w:r>
        <w:t>]</w:t>
      </w:r>
      <w:proofErr w:type="gramEnd"/>
    </w:p>
    <w:p w:rsidR="00F441D0" w:rsidP="00D63F16" w:rsidRDefault="00F441D0" w14:paraId="2F26BFD6" w14:textId="04F27BE3">
      <w:r>
        <w:t>[</w:t>
      </w:r>
      <w:r w:rsidRPr="00F441D0">
        <w:t>3d renderings of Bowler C. Ford Park showing usability enhancements</w:t>
      </w:r>
      <w:r>
        <w:t>]</w:t>
      </w:r>
    </w:p>
    <w:p w:rsidR="00F441D0" w:rsidP="00D63F16" w:rsidRDefault="00F441D0" w14:paraId="1770B29F" w14:textId="0D8A7273">
      <w:r>
        <w:t>[</w:t>
      </w:r>
      <w:r w:rsidRPr="00F441D0">
        <w:t xml:space="preserve">3d rendering of Bowles </w:t>
      </w:r>
      <w:proofErr w:type="gramStart"/>
      <w:r w:rsidRPr="00F441D0">
        <w:t>C. Ford park</w:t>
      </w:r>
      <w:proofErr w:type="gramEnd"/>
      <w:r w:rsidRPr="00F441D0">
        <w:t xml:space="preserve"> showing parking, swimming pool, fishing pier, amphitheater, community garden, food truck, kids play area, benches and bike lanes</w:t>
      </w:r>
      <w:r>
        <w:t>]</w:t>
      </w:r>
    </w:p>
    <w:p w:rsidR="00F441D0" w:rsidP="00D63F16" w:rsidRDefault="00F441D0" w14:paraId="4D98756A" w14:textId="4B0E2B1E">
      <w:r>
        <w:t>[</w:t>
      </w:r>
      <w:r w:rsidRPr="00F441D0">
        <w:t>3d rendering showing lighting, walking track, trash receptacle, group gathering place, food truck, parking, and wildlife educational sign</w:t>
      </w:r>
      <w:r>
        <w:t>]</w:t>
      </w:r>
    </w:p>
    <w:p w:rsidR="00F441D0" w:rsidP="00D63F16" w:rsidRDefault="00F441D0" w14:paraId="7C48209F" w14:textId="49010240">
      <w:r>
        <w:t>[</w:t>
      </w:r>
      <w:r w:rsidRPr="00F441D0">
        <w:t>aerial view of Kennedy Park</w:t>
      </w:r>
      <w:r>
        <w:t>]</w:t>
      </w:r>
    </w:p>
    <w:p w:rsidR="00F441D0" w:rsidP="00D63F16" w:rsidRDefault="00F441D0" w14:paraId="57612A95" w14:textId="531D1621">
      <w:r>
        <w:t>[</w:t>
      </w:r>
      <w:r w:rsidRPr="00F441D0">
        <w:t>3d renderings showing before and after</w:t>
      </w:r>
      <w:r>
        <w:t xml:space="preserve">.  </w:t>
      </w:r>
      <w:r w:rsidRPr="00F441D0">
        <w:t>Historically</w:t>
      </w:r>
      <w:proofErr w:type="gramStart"/>
      <w:r w:rsidRPr="00F441D0">
        <w:t xml:space="preserve"> Black</w:t>
      </w:r>
      <w:proofErr w:type="gramEnd"/>
      <w:r w:rsidRPr="00F441D0">
        <w:t xml:space="preserve"> community with many of those owning homes being seniors, with and without disabilities. There are many noted concerns including vehicular speeding, crime, lack of access, and unfortunately inactivity by children and young adults</w:t>
      </w:r>
      <w:r>
        <w:t>]</w:t>
      </w:r>
    </w:p>
    <w:p w:rsidR="00F441D0" w:rsidP="00D63F16" w:rsidRDefault="00F441D0" w14:paraId="38ABC944" w14:textId="3E584EC0">
      <w:r>
        <w:t>[3</w:t>
      </w:r>
      <w:r w:rsidRPr="00F441D0">
        <w:t>d rendering showing enhanced safety and usability</w:t>
      </w:r>
      <w:r>
        <w:t xml:space="preserve">.  </w:t>
      </w:r>
      <w:r w:rsidRPr="00F441D0">
        <w:rPr>
          <w:b/>
          <w:bCs/>
        </w:rPr>
        <w:t xml:space="preserve">Traffic garden: </w:t>
      </w:r>
      <w:r w:rsidRPr="00F441D0">
        <w:t>A traffic garden is a set of small-sized streets with scaled-down traffic features where children and other new learners practice, learn and have fun in a place that is free from motor vehicles. Traffic Gardens are known by many terms including Safety Towns, Safety Villages, Road Tracks, and Traffic Playgrounds. These spaces are designed to provide a practical, hands-on way to learn about biking skills, road safety, and how traffic works. They serve as a controlled environment where kids can gain confidence and master these critical life-long skills.</w:t>
      </w:r>
      <w:r>
        <w:t>]</w:t>
      </w:r>
    </w:p>
    <w:p w:rsidR="00F441D0" w:rsidP="00F441D0" w:rsidRDefault="00F441D0" w14:paraId="7E17EFE7" w14:textId="5B07B908">
      <w:pPr>
        <w:pStyle w:val="Heading2"/>
      </w:pPr>
      <w:r w:rsidRPr="00F441D0">
        <w:t>Rural Example:</w:t>
      </w:r>
      <w:r>
        <w:t xml:space="preserve"> </w:t>
      </w:r>
      <w:r w:rsidRPr="00F441D0">
        <w:t>Noxubee County, Mississippi</w:t>
      </w:r>
    </w:p>
    <w:p w:rsidRPr="00F441D0" w:rsidR="00F441D0" w:rsidP="00F441D0" w:rsidRDefault="00F441D0" w14:paraId="4A07384C" w14:textId="77777777">
      <w:r w:rsidRPr="00F441D0">
        <w:rPr>
          <w:b/>
          <w:bCs/>
          <w:i/>
          <w:iCs/>
        </w:rPr>
        <w:t xml:space="preserve">How might redesigning our towns with a </w:t>
      </w:r>
      <w:r w:rsidRPr="00F441D0">
        <w:rPr>
          <w:b/>
          <w:bCs/>
          <w:i/>
          <w:iCs/>
          <w:u w:val="single"/>
        </w:rPr>
        <w:t>justice</w:t>
      </w:r>
      <w:r w:rsidRPr="00F441D0">
        <w:rPr>
          <w:b/>
          <w:bCs/>
          <w:i/>
          <w:iCs/>
        </w:rPr>
        <w:t xml:space="preserve"> lens tackle systemic inequalities and ensure fair resource access for every community member?</w:t>
      </w:r>
    </w:p>
    <w:p w:rsidRPr="00F441D0" w:rsidR="00F441D0" w:rsidP="00F441D0" w:rsidRDefault="00F441D0" w14:paraId="1207972D" w14:textId="77777777">
      <w:r w:rsidRPr="00F441D0">
        <w:t>Approaching the redesign of towns through a justice lens adds a deeper dimension to health equity strategies, focusing on addressing systemic inequalities and ensuring fair access to resources and opportunities for all community members. Here are additional strategies that incorporate a justice perspective:</w:t>
      </w:r>
    </w:p>
    <w:p w:rsidR="00F441D0" w:rsidP="00F441D0" w:rsidRDefault="00F441D0" w14:paraId="0634FC77" w14:textId="1299E978">
      <w:pPr>
        <w:rPr>
          <w:b/>
          <w:bCs/>
          <w:i/>
          <w:iCs/>
        </w:rPr>
      </w:pPr>
      <w:r w:rsidRPr="00F441D0">
        <w:rPr>
          <w:b/>
          <w:bCs/>
          <w:i/>
          <w:iCs/>
        </w:rPr>
        <w:t>“To understand the world, you must first understand a place like Mississippi!”</w:t>
      </w:r>
    </w:p>
    <w:p w:rsidRPr="00F441D0" w:rsidR="00F441D0" w:rsidP="00F441D0" w:rsidRDefault="00F441D0" w14:paraId="1862EE44" w14:textId="77777777">
      <w:r w:rsidRPr="00F441D0">
        <w:rPr>
          <w:b/>
          <w:bCs/>
          <w:i/>
          <w:iCs/>
        </w:rPr>
        <w:t xml:space="preserve">How might redesigning our towns with a </w:t>
      </w:r>
      <w:r w:rsidRPr="00F441D0">
        <w:rPr>
          <w:b/>
          <w:bCs/>
          <w:i/>
          <w:iCs/>
          <w:u w:val="single"/>
        </w:rPr>
        <w:t>justice</w:t>
      </w:r>
      <w:r w:rsidRPr="00F441D0">
        <w:rPr>
          <w:b/>
          <w:bCs/>
          <w:i/>
          <w:iCs/>
        </w:rPr>
        <w:t xml:space="preserve"> lens tackle systemic inequalities and ensure fair resource access for every community member?</w:t>
      </w:r>
    </w:p>
    <w:p w:rsidRPr="00F441D0" w:rsidR="00F441D0" w:rsidP="00F441D0" w:rsidRDefault="00F441D0" w14:paraId="265B6DBD" w14:textId="77777777">
      <w:r w:rsidRPr="00F441D0">
        <w:t>Approaching the redesign of towns through a justice lens adds a deeper dimension to health equity strategies, focusing on addressing systemic inequalities and ensuring fair access to resources and opportunities for all community members. Here are additional strategies that incorporate a justice perspective:</w:t>
      </w:r>
    </w:p>
    <w:p w:rsidR="00F441D0" w:rsidP="00F441D0" w:rsidRDefault="00F441D0" w14:paraId="41E1B52A" w14:textId="68D474F1">
      <w:pPr>
        <w:pStyle w:val="Heading2"/>
      </w:pPr>
      <w:r w:rsidRPr="00F441D0">
        <w:t>Noxubee County Active Transportation Plan</w:t>
      </w:r>
    </w:p>
    <w:p w:rsidRPr="00F441D0" w:rsidR="00F441D0" w:rsidP="00F441D0" w:rsidRDefault="00F441D0" w14:paraId="4B12B4D0" w14:textId="77777777">
      <w:r w:rsidRPr="00F441D0">
        <w:rPr>
          <w:b/>
          <w:bCs/>
        </w:rPr>
        <w:t>Project Overview</w:t>
      </w:r>
    </w:p>
    <w:p w:rsidRPr="00F441D0" w:rsidR="00F441D0" w:rsidP="00F441D0" w:rsidRDefault="00F441D0" w14:paraId="27AF5D57" w14:textId="77777777">
      <w:pPr>
        <w:numPr>
          <w:ilvl w:val="0"/>
          <w:numId w:val="12"/>
        </w:numPr>
      </w:pPr>
      <w:r w:rsidRPr="00F441D0">
        <w:t>Collaboration between the Small Town Center at MSU and Equitable Cities</w:t>
      </w:r>
    </w:p>
    <w:p w:rsidRPr="00F441D0" w:rsidR="00F441D0" w:rsidP="00F441D0" w:rsidRDefault="00F441D0" w14:paraId="0D9C9AEA" w14:textId="77777777">
      <w:pPr>
        <w:numPr>
          <w:ilvl w:val="0"/>
          <w:numId w:val="12"/>
        </w:numPr>
      </w:pPr>
      <w:r w:rsidRPr="00F441D0">
        <w:t xml:space="preserve">Funded by the Centers for Disease Control and AIM for </w:t>
      </w:r>
      <w:proofErr w:type="spellStart"/>
      <w:r w:rsidRPr="00F441D0">
        <w:t>CHangeE</w:t>
      </w:r>
      <w:proofErr w:type="spellEnd"/>
    </w:p>
    <w:p w:rsidRPr="00F441D0" w:rsidR="00F441D0" w:rsidP="00F441D0" w:rsidRDefault="00F441D0" w14:paraId="4BEFC159" w14:textId="77777777">
      <w:pPr>
        <w:numPr>
          <w:ilvl w:val="0"/>
          <w:numId w:val="12"/>
        </w:numPr>
      </w:pPr>
      <w:r w:rsidRPr="00F441D0">
        <w:rPr>
          <w:b/>
          <w:bCs/>
        </w:rPr>
        <w:t>Purpose: “</w:t>
      </w:r>
      <w:r w:rsidRPr="00F441D0">
        <w:t>Catalyst project,” meant to improve safety, comfort, and accessibility of active transportation throughout the county</w:t>
      </w:r>
    </w:p>
    <w:p w:rsidRPr="00F441D0" w:rsidR="00F441D0" w:rsidP="00F441D0" w:rsidRDefault="00F441D0" w14:paraId="527A4554" w14:textId="77777777">
      <w:r w:rsidRPr="00F441D0">
        <w:rPr>
          <w:b/>
          <w:bCs/>
        </w:rPr>
        <w:t>Challenges</w:t>
      </w:r>
    </w:p>
    <w:p w:rsidRPr="00F441D0" w:rsidR="00F441D0" w:rsidP="00F441D0" w:rsidRDefault="00F441D0" w14:paraId="37C298E2" w14:textId="77777777">
      <w:pPr>
        <w:numPr>
          <w:ilvl w:val="0"/>
          <w:numId w:val="13"/>
        </w:numPr>
      </w:pPr>
      <w:r w:rsidRPr="00F441D0">
        <w:t>Rural Context with limited resources</w:t>
      </w:r>
    </w:p>
    <w:p w:rsidRPr="00F441D0" w:rsidR="00F441D0" w:rsidP="00F441D0" w:rsidRDefault="00F441D0" w14:paraId="3F6FE91F" w14:textId="77777777">
      <w:pPr>
        <w:numPr>
          <w:ilvl w:val="0"/>
          <w:numId w:val="13"/>
        </w:numPr>
      </w:pPr>
      <w:r w:rsidRPr="00F441D0">
        <w:t>“Inflexible” Street design and conditions</w:t>
      </w:r>
    </w:p>
    <w:p w:rsidRPr="00F441D0" w:rsidR="00F441D0" w:rsidP="00F441D0" w:rsidRDefault="00F441D0" w14:paraId="434F2DFE" w14:textId="77777777">
      <w:pPr>
        <w:numPr>
          <w:ilvl w:val="0"/>
          <w:numId w:val="13"/>
        </w:numPr>
      </w:pPr>
      <w:r w:rsidRPr="00F441D0">
        <w:t>Unsafe traffic and personal safety conditions</w:t>
      </w:r>
    </w:p>
    <w:p w:rsidRPr="00F441D0" w:rsidR="00F441D0" w:rsidP="00F441D0" w:rsidRDefault="00F441D0" w14:paraId="4FA43A0C" w14:textId="77777777">
      <w:pPr>
        <w:numPr>
          <w:ilvl w:val="0"/>
          <w:numId w:val="13"/>
        </w:numPr>
      </w:pPr>
      <w:r w:rsidRPr="00F441D0">
        <w:t>Car culture</w:t>
      </w:r>
    </w:p>
    <w:p w:rsidRPr="00F441D0" w:rsidR="00F441D0" w:rsidP="00F441D0" w:rsidRDefault="00F441D0" w14:paraId="6A53B0DA" w14:textId="77777777">
      <w:pPr>
        <w:numPr>
          <w:ilvl w:val="0"/>
          <w:numId w:val="13"/>
        </w:numPr>
      </w:pPr>
      <w:r w:rsidRPr="00F441D0">
        <w:t>Rapidly expanding and popular ATV culture</w:t>
      </w:r>
    </w:p>
    <w:p w:rsidRPr="00F441D0" w:rsidR="00F441D0" w:rsidP="00F441D0" w:rsidRDefault="00F441D0" w14:paraId="17AF7B4A" w14:textId="77777777">
      <w:r w:rsidRPr="00F441D0">
        <w:rPr>
          <w:b/>
          <w:bCs/>
        </w:rPr>
        <w:t>Select Findings</w:t>
      </w:r>
    </w:p>
    <w:p w:rsidRPr="00F441D0" w:rsidR="00F441D0" w:rsidP="00F441D0" w:rsidRDefault="00F441D0" w14:paraId="42198BA4" w14:textId="77777777">
      <w:pPr>
        <w:numPr>
          <w:ilvl w:val="0"/>
          <w:numId w:val="14"/>
        </w:numPr>
      </w:pPr>
      <w:r w:rsidRPr="00F441D0">
        <w:t xml:space="preserve">Need for investments in public </w:t>
      </w:r>
      <w:proofErr w:type="gramStart"/>
      <w:r w:rsidRPr="00F441D0">
        <w:t>parks</w:t>
      </w:r>
      <w:proofErr w:type="gramEnd"/>
    </w:p>
    <w:p w:rsidRPr="00F441D0" w:rsidR="00F441D0" w:rsidP="00F441D0" w:rsidRDefault="00F441D0" w14:paraId="690EF089" w14:textId="77777777">
      <w:pPr>
        <w:numPr>
          <w:ilvl w:val="0"/>
          <w:numId w:val="14"/>
        </w:numPr>
      </w:pPr>
      <w:r w:rsidRPr="00F441D0">
        <w:t xml:space="preserve">Need for investments in sidewalks and existing walking </w:t>
      </w:r>
      <w:proofErr w:type="gramStart"/>
      <w:r w:rsidRPr="00F441D0">
        <w:t>tracks</w:t>
      </w:r>
      <w:proofErr w:type="gramEnd"/>
    </w:p>
    <w:p w:rsidRPr="00F441D0" w:rsidR="00F441D0" w:rsidP="00F441D0" w:rsidRDefault="00F441D0" w14:paraId="7D2EAF6D" w14:textId="77777777">
      <w:pPr>
        <w:numPr>
          <w:ilvl w:val="0"/>
          <w:numId w:val="14"/>
        </w:numPr>
      </w:pPr>
      <w:r w:rsidRPr="00F441D0">
        <w:t xml:space="preserve">Need for increased access to popular destinations such as </w:t>
      </w:r>
      <w:proofErr w:type="gramStart"/>
      <w:r w:rsidRPr="00F441D0">
        <w:t>businesses</w:t>
      </w:r>
      <w:proofErr w:type="gramEnd"/>
    </w:p>
    <w:p w:rsidRPr="00F441D0" w:rsidR="00F441D0" w:rsidP="00F441D0" w:rsidRDefault="00F441D0" w14:paraId="030CEBE0" w14:textId="77777777">
      <w:pPr>
        <w:numPr>
          <w:ilvl w:val="0"/>
          <w:numId w:val="14"/>
        </w:numPr>
      </w:pPr>
      <w:r w:rsidRPr="00F441D0">
        <w:t>Revitalization of each downtown</w:t>
      </w:r>
    </w:p>
    <w:p w:rsidRPr="00F441D0" w:rsidR="00F441D0" w:rsidP="00F441D0" w:rsidRDefault="00F441D0" w14:paraId="21C1ACD8" w14:textId="77777777">
      <w:pPr>
        <w:numPr>
          <w:ilvl w:val="0"/>
          <w:numId w:val="14"/>
        </w:numPr>
      </w:pPr>
      <w:r w:rsidRPr="00F441D0">
        <w:t>Access to alternative modes of transport</w:t>
      </w:r>
    </w:p>
    <w:p w:rsidRPr="00F441D0" w:rsidR="00F441D0" w:rsidP="00F441D0" w:rsidRDefault="00F441D0" w14:paraId="156BE073" w14:textId="77777777">
      <w:r w:rsidRPr="00F441D0">
        <w:rPr>
          <w:b/>
          <w:bCs/>
        </w:rPr>
        <w:t>Project Outcome</w:t>
      </w:r>
    </w:p>
    <w:p w:rsidRPr="00F441D0" w:rsidR="00F441D0" w:rsidP="00F441D0" w:rsidRDefault="00F441D0" w14:paraId="668E5698" w14:textId="77777777">
      <w:pPr>
        <w:numPr>
          <w:ilvl w:val="0"/>
          <w:numId w:val="15"/>
        </w:numPr>
      </w:pPr>
      <w:r w:rsidRPr="00F441D0">
        <w:t xml:space="preserve">Establishment of </w:t>
      </w:r>
      <w:hyperlink w:history="1" r:id="rId6">
        <w:r w:rsidRPr="00F441D0">
          <w:rPr>
            <w:rStyle w:val="Hyperlink"/>
          </w:rPr>
          <w:t>Bike Noxubee</w:t>
        </w:r>
      </w:hyperlink>
      <w:r w:rsidRPr="00F441D0">
        <w:t>!</w:t>
      </w:r>
    </w:p>
    <w:p w:rsidR="00F441D0" w:rsidP="00F441D0" w:rsidRDefault="00F441D0" w14:paraId="4CC9D199" w14:textId="4B78A823">
      <w:pPr>
        <w:pStyle w:val="Heading2"/>
      </w:pPr>
      <w:r w:rsidRPr="00F441D0">
        <w:t>Thank You!</w:t>
      </w:r>
    </w:p>
    <w:p w:rsidRPr="00F441D0" w:rsidR="00F441D0" w:rsidP="00F441D0" w:rsidRDefault="00F441D0" w14:paraId="7ADA341F" w14:textId="77777777">
      <w:r w:rsidRPr="00F441D0">
        <w:t>Charles T. Brown, MPA, CPD, LCI</w:t>
      </w:r>
    </w:p>
    <w:p w:rsidRPr="00F441D0" w:rsidR="00F441D0" w:rsidP="00F441D0" w:rsidRDefault="00F441D0" w14:paraId="200E826C" w14:textId="77777777">
      <w:r w:rsidRPr="00F441D0">
        <w:rPr>
          <w:i/>
          <w:iCs/>
        </w:rPr>
        <w:t xml:space="preserve">Email: </w:t>
      </w:r>
      <w:hyperlink w:history="1" r:id="rId7">
        <w:r w:rsidRPr="00F441D0">
          <w:rPr>
            <w:rStyle w:val="Hyperlink"/>
            <w:i/>
            <w:iCs/>
          </w:rPr>
          <w:t>charlesbrown@equitablecities.com</w:t>
        </w:r>
      </w:hyperlink>
    </w:p>
    <w:p w:rsidRPr="00F441D0" w:rsidR="00F441D0" w:rsidP="00F441D0" w:rsidRDefault="00F441D0" w14:paraId="67AE3822" w14:textId="77777777">
      <w:hyperlink r:id="R40a049e3b1064d6c">
        <w:r w:rsidRPr="43E1187F" w:rsidR="43E1187F">
          <w:rPr>
            <w:rStyle w:val="Hyperlink"/>
            <w:i w:val="1"/>
            <w:iCs w:val="1"/>
          </w:rPr>
          <w:t>www.equitablecities.com</w:t>
        </w:r>
      </w:hyperlink>
      <w:r w:rsidRPr="43E1187F" w:rsidR="43E1187F">
        <w:rPr>
          <w:i w:val="1"/>
          <w:iCs w:val="1"/>
        </w:rPr>
        <w:t xml:space="preserve"> </w:t>
      </w:r>
    </w:p>
    <w:p w:rsidRPr="00F441D0" w:rsidR="00F441D0" w:rsidP="43E1187F" w:rsidRDefault="00F441D0" w14:paraId="3B1C8D4B" w14:textId="17049799">
      <w:pPr>
        <w:pStyle w:val="Normal"/>
        <w:rPr>
          <w:rFonts w:ascii="Calibri" w:hAnsi="Calibri" w:eastAsia="Calibri" w:cs="Calibri"/>
          <w:b w:val="0"/>
          <w:bCs w:val="0"/>
          <w:i w:val="0"/>
          <w:iCs w:val="0"/>
          <w:caps w:val="0"/>
          <w:smallCaps w:val="0"/>
          <w:strike w:val="0"/>
          <w:dstrike w:val="0"/>
          <w:noProof w:val="0"/>
          <w:color w:val="2D3B45"/>
          <w:sz w:val="28"/>
          <w:szCs w:val="28"/>
          <w:u w:val="none"/>
          <w:lang w:val="en-US"/>
        </w:rPr>
      </w:pPr>
    </w:p>
    <w:p w:rsidRPr="00F441D0" w:rsidR="00F441D0" w:rsidP="43E1187F" w:rsidRDefault="00F441D0" w14:paraId="228FEEA7" w14:textId="6B8BF826">
      <w:pPr>
        <w:pStyle w:val="Normal"/>
      </w:pPr>
      <w:r w:rsidRPr="43E1187F" w:rsidR="43E1187F">
        <w:rPr>
          <w:rFonts w:ascii="Calibri" w:hAnsi="Calibri" w:eastAsia="Calibri" w:cs="Calibri"/>
          <w:b w:val="0"/>
          <w:bCs w:val="0"/>
          <w:i w:val="0"/>
          <w:iCs w:val="0"/>
          <w:caps w:val="0"/>
          <w:smallCaps w:val="0"/>
          <w:strike w:val="0"/>
          <w:dstrike w:val="0"/>
          <w:noProof w:val="0"/>
          <w:color w:val="2D3B45"/>
          <w:sz w:val="28"/>
          <w:szCs w:val="28"/>
          <w:u w:val="none"/>
          <w:lang w:val="en-US"/>
        </w:rPr>
        <w:t xml:space="preserve">This project was supported by funds made available from the Centers for Disease Control and Prevention, Center for State, Tribal, Local and Territorial Support, through cooperative agreement OT18-1802, Strengthening Public Health Systems and Services Through National Partnerships to Improve and Protect the Nation’s Health award #6 NU38OT000303-04-02.  Copyright © 2024 Equitable Cities, LLC. All rights reserved. </w:t>
      </w:r>
      <w:r w:rsidRPr="43E1187F" w:rsidR="43E1187F">
        <w:rPr>
          <w:rFonts w:ascii="Aptos" w:hAnsi="Aptos" w:eastAsia="Aptos" w:cs="Aptos"/>
          <w:noProof w:val="0"/>
          <w:sz w:val="24"/>
          <w:szCs w:val="24"/>
          <w:lang w:val="en-US"/>
        </w:rPr>
        <w:t xml:space="preserve"> </w:t>
      </w:r>
    </w:p>
    <w:sectPr w:rsidRPr="00F441D0" w:rsidR="00F441D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65301"/>
    <w:multiLevelType w:val="hybridMultilevel"/>
    <w:tmpl w:val="0EC047AE"/>
    <w:lvl w:ilvl="0" w:tplc="63F2A7C4">
      <w:start w:val="1"/>
      <w:numFmt w:val="bullet"/>
      <w:lvlText w:val="•"/>
      <w:lvlJc w:val="left"/>
      <w:pPr>
        <w:tabs>
          <w:tab w:val="num" w:pos="720"/>
        </w:tabs>
        <w:ind w:left="720" w:hanging="360"/>
      </w:pPr>
      <w:rPr>
        <w:rFonts w:hint="default" w:ascii="Arial" w:hAnsi="Arial"/>
      </w:rPr>
    </w:lvl>
    <w:lvl w:ilvl="1" w:tplc="881ACE26">
      <w:numFmt w:val="bullet"/>
      <w:lvlText w:val="•"/>
      <w:lvlJc w:val="left"/>
      <w:pPr>
        <w:tabs>
          <w:tab w:val="num" w:pos="1440"/>
        </w:tabs>
        <w:ind w:left="1440" w:hanging="360"/>
      </w:pPr>
      <w:rPr>
        <w:rFonts w:hint="default" w:ascii="Arial" w:hAnsi="Arial"/>
      </w:rPr>
    </w:lvl>
    <w:lvl w:ilvl="2" w:tplc="2A464D6E" w:tentative="1">
      <w:start w:val="1"/>
      <w:numFmt w:val="bullet"/>
      <w:lvlText w:val="•"/>
      <w:lvlJc w:val="left"/>
      <w:pPr>
        <w:tabs>
          <w:tab w:val="num" w:pos="2160"/>
        </w:tabs>
        <w:ind w:left="2160" w:hanging="360"/>
      </w:pPr>
      <w:rPr>
        <w:rFonts w:hint="default" w:ascii="Arial" w:hAnsi="Arial"/>
      </w:rPr>
    </w:lvl>
    <w:lvl w:ilvl="3" w:tplc="CFD809B4" w:tentative="1">
      <w:start w:val="1"/>
      <w:numFmt w:val="bullet"/>
      <w:lvlText w:val="•"/>
      <w:lvlJc w:val="left"/>
      <w:pPr>
        <w:tabs>
          <w:tab w:val="num" w:pos="2880"/>
        </w:tabs>
        <w:ind w:left="2880" w:hanging="360"/>
      </w:pPr>
      <w:rPr>
        <w:rFonts w:hint="default" w:ascii="Arial" w:hAnsi="Arial"/>
      </w:rPr>
    </w:lvl>
    <w:lvl w:ilvl="4" w:tplc="C24A2BAA" w:tentative="1">
      <w:start w:val="1"/>
      <w:numFmt w:val="bullet"/>
      <w:lvlText w:val="•"/>
      <w:lvlJc w:val="left"/>
      <w:pPr>
        <w:tabs>
          <w:tab w:val="num" w:pos="3600"/>
        </w:tabs>
        <w:ind w:left="3600" w:hanging="360"/>
      </w:pPr>
      <w:rPr>
        <w:rFonts w:hint="default" w:ascii="Arial" w:hAnsi="Arial"/>
      </w:rPr>
    </w:lvl>
    <w:lvl w:ilvl="5" w:tplc="761C72A2" w:tentative="1">
      <w:start w:val="1"/>
      <w:numFmt w:val="bullet"/>
      <w:lvlText w:val="•"/>
      <w:lvlJc w:val="left"/>
      <w:pPr>
        <w:tabs>
          <w:tab w:val="num" w:pos="4320"/>
        </w:tabs>
        <w:ind w:left="4320" w:hanging="360"/>
      </w:pPr>
      <w:rPr>
        <w:rFonts w:hint="default" w:ascii="Arial" w:hAnsi="Arial"/>
      </w:rPr>
    </w:lvl>
    <w:lvl w:ilvl="6" w:tplc="142C56AE" w:tentative="1">
      <w:start w:val="1"/>
      <w:numFmt w:val="bullet"/>
      <w:lvlText w:val="•"/>
      <w:lvlJc w:val="left"/>
      <w:pPr>
        <w:tabs>
          <w:tab w:val="num" w:pos="5040"/>
        </w:tabs>
        <w:ind w:left="5040" w:hanging="360"/>
      </w:pPr>
      <w:rPr>
        <w:rFonts w:hint="default" w:ascii="Arial" w:hAnsi="Arial"/>
      </w:rPr>
    </w:lvl>
    <w:lvl w:ilvl="7" w:tplc="DE4A72E4" w:tentative="1">
      <w:start w:val="1"/>
      <w:numFmt w:val="bullet"/>
      <w:lvlText w:val="•"/>
      <w:lvlJc w:val="left"/>
      <w:pPr>
        <w:tabs>
          <w:tab w:val="num" w:pos="5760"/>
        </w:tabs>
        <w:ind w:left="5760" w:hanging="360"/>
      </w:pPr>
      <w:rPr>
        <w:rFonts w:hint="default" w:ascii="Arial" w:hAnsi="Arial"/>
      </w:rPr>
    </w:lvl>
    <w:lvl w:ilvl="8" w:tplc="1FAC762A"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E9F2284"/>
    <w:multiLevelType w:val="hybridMultilevel"/>
    <w:tmpl w:val="CB5ACD0C"/>
    <w:lvl w:ilvl="0" w:tplc="EE4A11F4">
      <w:start w:val="1"/>
      <w:numFmt w:val="decimal"/>
      <w:lvlText w:val="%1."/>
      <w:lvlJc w:val="left"/>
      <w:pPr>
        <w:tabs>
          <w:tab w:val="num" w:pos="720"/>
        </w:tabs>
        <w:ind w:left="720" w:hanging="360"/>
      </w:pPr>
    </w:lvl>
    <w:lvl w:ilvl="1" w:tplc="39561FC8" w:tentative="1">
      <w:start w:val="1"/>
      <w:numFmt w:val="decimal"/>
      <w:lvlText w:val="%2."/>
      <w:lvlJc w:val="left"/>
      <w:pPr>
        <w:tabs>
          <w:tab w:val="num" w:pos="1440"/>
        </w:tabs>
        <w:ind w:left="1440" w:hanging="360"/>
      </w:pPr>
    </w:lvl>
    <w:lvl w:ilvl="2" w:tplc="C742B4CE" w:tentative="1">
      <w:start w:val="1"/>
      <w:numFmt w:val="decimal"/>
      <w:lvlText w:val="%3."/>
      <w:lvlJc w:val="left"/>
      <w:pPr>
        <w:tabs>
          <w:tab w:val="num" w:pos="2160"/>
        </w:tabs>
        <w:ind w:left="2160" w:hanging="360"/>
      </w:pPr>
    </w:lvl>
    <w:lvl w:ilvl="3" w:tplc="B4827E16" w:tentative="1">
      <w:start w:val="1"/>
      <w:numFmt w:val="decimal"/>
      <w:lvlText w:val="%4."/>
      <w:lvlJc w:val="left"/>
      <w:pPr>
        <w:tabs>
          <w:tab w:val="num" w:pos="2880"/>
        </w:tabs>
        <w:ind w:left="2880" w:hanging="360"/>
      </w:pPr>
    </w:lvl>
    <w:lvl w:ilvl="4" w:tplc="71AA2AAC" w:tentative="1">
      <w:start w:val="1"/>
      <w:numFmt w:val="decimal"/>
      <w:lvlText w:val="%5."/>
      <w:lvlJc w:val="left"/>
      <w:pPr>
        <w:tabs>
          <w:tab w:val="num" w:pos="3600"/>
        </w:tabs>
        <w:ind w:left="3600" w:hanging="360"/>
      </w:pPr>
    </w:lvl>
    <w:lvl w:ilvl="5" w:tplc="8170205C" w:tentative="1">
      <w:start w:val="1"/>
      <w:numFmt w:val="decimal"/>
      <w:lvlText w:val="%6."/>
      <w:lvlJc w:val="left"/>
      <w:pPr>
        <w:tabs>
          <w:tab w:val="num" w:pos="4320"/>
        </w:tabs>
        <w:ind w:left="4320" w:hanging="360"/>
      </w:pPr>
    </w:lvl>
    <w:lvl w:ilvl="6" w:tplc="B10A6526" w:tentative="1">
      <w:start w:val="1"/>
      <w:numFmt w:val="decimal"/>
      <w:lvlText w:val="%7."/>
      <w:lvlJc w:val="left"/>
      <w:pPr>
        <w:tabs>
          <w:tab w:val="num" w:pos="5040"/>
        </w:tabs>
        <w:ind w:left="5040" w:hanging="360"/>
      </w:pPr>
    </w:lvl>
    <w:lvl w:ilvl="7" w:tplc="E31E9BA6" w:tentative="1">
      <w:start w:val="1"/>
      <w:numFmt w:val="decimal"/>
      <w:lvlText w:val="%8."/>
      <w:lvlJc w:val="left"/>
      <w:pPr>
        <w:tabs>
          <w:tab w:val="num" w:pos="5760"/>
        </w:tabs>
        <w:ind w:left="5760" w:hanging="360"/>
      </w:pPr>
    </w:lvl>
    <w:lvl w:ilvl="8" w:tplc="A846314C" w:tentative="1">
      <w:start w:val="1"/>
      <w:numFmt w:val="decimal"/>
      <w:lvlText w:val="%9."/>
      <w:lvlJc w:val="left"/>
      <w:pPr>
        <w:tabs>
          <w:tab w:val="num" w:pos="6480"/>
        </w:tabs>
        <w:ind w:left="6480" w:hanging="360"/>
      </w:pPr>
    </w:lvl>
  </w:abstractNum>
  <w:abstractNum w:abstractNumId="2" w15:restartNumberingAfterBreak="0">
    <w:nsid w:val="15F759EB"/>
    <w:multiLevelType w:val="hybridMultilevel"/>
    <w:tmpl w:val="B70827DA"/>
    <w:lvl w:ilvl="0" w:tplc="5FC473BC">
      <w:start w:val="1"/>
      <w:numFmt w:val="bullet"/>
      <w:lvlText w:val="•"/>
      <w:lvlJc w:val="left"/>
      <w:pPr>
        <w:tabs>
          <w:tab w:val="num" w:pos="720"/>
        </w:tabs>
        <w:ind w:left="720" w:hanging="360"/>
      </w:pPr>
      <w:rPr>
        <w:rFonts w:hint="default" w:ascii="Arial" w:hAnsi="Arial"/>
      </w:rPr>
    </w:lvl>
    <w:lvl w:ilvl="1" w:tplc="5B0A0B8A">
      <w:numFmt w:val="bullet"/>
      <w:lvlText w:val="•"/>
      <w:lvlJc w:val="left"/>
      <w:pPr>
        <w:tabs>
          <w:tab w:val="num" w:pos="1440"/>
        </w:tabs>
        <w:ind w:left="1440" w:hanging="360"/>
      </w:pPr>
      <w:rPr>
        <w:rFonts w:hint="default" w:ascii="Arial" w:hAnsi="Arial"/>
      </w:rPr>
    </w:lvl>
    <w:lvl w:ilvl="2" w:tplc="03844A12" w:tentative="1">
      <w:start w:val="1"/>
      <w:numFmt w:val="bullet"/>
      <w:lvlText w:val="•"/>
      <w:lvlJc w:val="left"/>
      <w:pPr>
        <w:tabs>
          <w:tab w:val="num" w:pos="2160"/>
        </w:tabs>
        <w:ind w:left="2160" w:hanging="360"/>
      </w:pPr>
      <w:rPr>
        <w:rFonts w:hint="default" w:ascii="Arial" w:hAnsi="Arial"/>
      </w:rPr>
    </w:lvl>
    <w:lvl w:ilvl="3" w:tplc="02D64E22" w:tentative="1">
      <w:start w:val="1"/>
      <w:numFmt w:val="bullet"/>
      <w:lvlText w:val="•"/>
      <w:lvlJc w:val="left"/>
      <w:pPr>
        <w:tabs>
          <w:tab w:val="num" w:pos="2880"/>
        </w:tabs>
        <w:ind w:left="2880" w:hanging="360"/>
      </w:pPr>
      <w:rPr>
        <w:rFonts w:hint="default" w:ascii="Arial" w:hAnsi="Arial"/>
      </w:rPr>
    </w:lvl>
    <w:lvl w:ilvl="4" w:tplc="E012BFBA" w:tentative="1">
      <w:start w:val="1"/>
      <w:numFmt w:val="bullet"/>
      <w:lvlText w:val="•"/>
      <w:lvlJc w:val="left"/>
      <w:pPr>
        <w:tabs>
          <w:tab w:val="num" w:pos="3600"/>
        </w:tabs>
        <w:ind w:left="3600" w:hanging="360"/>
      </w:pPr>
      <w:rPr>
        <w:rFonts w:hint="default" w:ascii="Arial" w:hAnsi="Arial"/>
      </w:rPr>
    </w:lvl>
    <w:lvl w:ilvl="5" w:tplc="F7E80922" w:tentative="1">
      <w:start w:val="1"/>
      <w:numFmt w:val="bullet"/>
      <w:lvlText w:val="•"/>
      <w:lvlJc w:val="left"/>
      <w:pPr>
        <w:tabs>
          <w:tab w:val="num" w:pos="4320"/>
        </w:tabs>
        <w:ind w:left="4320" w:hanging="360"/>
      </w:pPr>
      <w:rPr>
        <w:rFonts w:hint="default" w:ascii="Arial" w:hAnsi="Arial"/>
      </w:rPr>
    </w:lvl>
    <w:lvl w:ilvl="6" w:tplc="A06CE748" w:tentative="1">
      <w:start w:val="1"/>
      <w:numFmt w:val="bullet"/>
      <w:lvlText w:val="•"/>
      <w:lvlJc w:val="left"/>
      <w:pPr>
        <w:tabs>
          <w:tab w:val="num" w:pos="5040"/>
        </w:tabs>
        <w:ind w:left="5040" w:hanging="360"/>
      </w:pPr>
      <w:rPr>
        <w:rFonts w:hint="default" w:ascii="Arial" w:hAnsi="Arial"/>
      </w:rPr>
    </w:lvl>
    <w:lvl w:ilvl="7" w:tplc="72104B1C" w:tentative="1">
      <w:start w:val="1"/>
      <w:numFmt w:val="bullet"/>
      <w:lvlText w:val="•"/>
      <w:lvlJc w:val="left"/>
      <w:pPr>
        <w:tabs>
          <w:tab w:val="num" w:pos="5760"/>
        </w:tabs>
        <w:ind w:left="5760" w:hanging="360"/>
      </w:pPr>
      <w:rPr>
        <w:rFonts w:hint="default" w:ascii="Arial" w:hAnsi="Arial"/>
      </w:rPr>
    </w:lvl>
    <w:lvl w:ilvl="8" w:tplc="07BCF16A"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1BC92FC6"/>
    <w:multiLevelType w:val="hybridMultilevel"/>
    <w:tmpl w:val="0C568F4A"/>
    <w:lvl w:ilvl="0" w:tplc="6BB805D0">
      <w:start w:val="1"/>
      <w:numFmt w:val="bullet"/>
      <w:lvlText w:val="•"/>
      <w:lvlJc w:val="left"/>
      <w:pPr>
        <w:tabs>
          <w:tab w:val="num" w:pos="720"/>
        </w:tabs>
        <w:ind w:left="720" w:hanging="360"/>
      </w:pPr>
      <w:rPr>
        <w:rFonts w:hint="default" w:ascii="Arial" w:hAnsi="Arial"/>
      </w:rPr>
    </w:lvl>
    <w:lvl w:ilvl="1" w:tplc="3C9810B8" w:tentative="1">
      <w:start w:val="1"/>
      <w:numFmt w:val="bullet"/>
      <w:lvlText w:val="•"/>
      <w:lvlJc w:val="left"/>
      <w:pPr>
        <w:tabs>
          <w:tab w:val="num" w:pos="1440"/>
        </w:tabs>
        <w:ind w:left="1440" w:hanging="360"/>
      </w:pPr>
      <w:rPr>
        <w:rFonts w:hint="default" w:ascii="Arial" w:hAnsi="Arial"/>
      </w:rPr>
    </w:lvl>
    <w:lvl w:ilvl="2" w:tplc="D3C0202C" w:tentative="1">
      <w:start w:val="1"/>
      <w:numFmt w:val="bullet"/>
      <w:lvlText w:val="•"/>
      <w:lvlJc w:val="left"/>
      <w:pPr>
        <w:tabs>
          <w:tab w:val="num" w:pos="2160"/>
        </w:tabs>
        <w:ind w:left="2160" w:hanging="360"/>
      </w:pPr>
      <w:rPr>
        <w:rFonts w:hint="default" w:ascii="Arial" w:hAnsi="Arial"/>
      </w:rPr>
    </w:lvl>
    <w:lvl w:ilvl="3" w:tplc="C29EABC6" w:tentative="1">
      <w:start w:val="1"/>
      <w:numFmt w:val="bullet"/>
      <w:lvlText w:val="•"/>
      <w:lvlJc w:val="left"/>
      <w:pPr>
        <w:tabs>
          <w:tab w:val="num" w:pos="2880"/>
        </w:tabs>
        <w:ind w:left="2880" w:hanging="360"/>
      </w:pPr>
      <w:rPr>
        <w:rFonts w:hint="default" w:ascii="Arial" w:hAnsi="Arial"/>
      </w:rPr>
    </w:lvl>
    <w:lvl w:ilvl="4" w:tplc="5DAE3B18" w:tentative="1">
      <w:start w:val="1"/>
      <w:numFmt w:val="bullet"/>
      <w:lvlText w:val="•"/>
      <w:lvlJc w:val="left"/>
      <w:pPr>
        <w:tabs>
          <w:tab w:val="num" w:pos="3600"/>
        </w:tabs>
        <w:ind w:left="3600" w:hanging="360"/>
      </w:pPr>
      <w:rPr>
        <w:rFonts w:hint="default" w:ascii="Arial" w:hAnsi="Arial"/>
      </w:rPr>
    </w:lvl>
    <w:lvl w:ilvl="5" w:tplc="6390ED00" w:tentative="1">
      <w:start w:val="1"/>
      <w:numFmt w:val="bullet"/>
      <w:lvlText w:val="•"/>
      <w:lvlJc w:val="left"/>
      <w:pPr>
        <w:tabs>
          <w:tab w:val="num" w:pos="4320"/>
        </w:tabs>
        <w:ind w:left="4320" w:hanging="360"/>
      </w:pPr>
      <w:rPr>
        <w:rFonts w:hint="default" w:ascii="Arial" w:hAnsi="Arial"/>
      </w:rPr>
    </w:lvl>
    <w:lvl w:ilvl="6" w:tplc="C02CDA22" w:tentative="1">
      <w:start w:val="1"/>
      <w:numFmt w:val="bullet"/>
      <w:lvlText w:val="•"/>
      <w:lvlJc w:val="left"/>
      <w:pPr>
        <w:tabs>
          <w:tab w:val="num" w:pos="5040"/>
        </w:tabs>
        <w:ind w:left="5040" w:hanging="360"/>
      </w:pPr>
      <w:rPr>
        <w:rFonts w:hint="default" w:ascii="Arial" w:hAnsi="Arial"/>
      </w:rPr>
    </w:lvl>
    <w:lvl w:ilvl="7" w:tplc="EF728086" w:tentative="1">
      <w:start w:val="1"/>
      <w:numFmt w:val="bullet"/>
      <w:lvlText w:val="•"/>
      <w:lvlJc w:val="left"/>
      <w:pPr>
        <w:tabs>
          <w:tab w:val="num" w:pos="5760"/>
        </w:tabs>
        <w:ind w:left="5760" w:hanging="360"/>
      </w:pPr>
      <w:rPr>
        <w:rFonts w:hint="default" w:ascii="Arial" w:hAnsi="Arial"/>
      </w:rPr>
    </w:lvl>
    <w:lvl w:ilvl="8" w:tplc="098EC992"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1DB67437"/>
    <w:multiLevelType w:val="hybridMultilevel"/>
    <w:tmpl w:val="64CEBEFA"/>
    <w:lvl w:ilvl="0" w:tplc="FD0A2984">
      <w:start w:val="1"/>
      <w:numFmt w:val="bullet"/>
      <w:lvlText w:val="•"/>
      <w:lvlJc w:val="left"/>
      <w:pPr>
        <w:tabs>
          <w:tab w:val="num" w:pos="720"/>
        </w:tabs>
        <w:ind w:left="720" w:hanging="360"/>
      </w:pPr>
      <w:rPr>
        <w:rFonts w:hint="default" w:ascii="Arial" w:hAnsi="Arial"/>
      </w:rPr>
    </w:lvl>
    <w:lvl w:ilvl="1" w:tplc="24228E0E" w:tentative="1">
      <w:start w:val="1"/>
      <w:numFmt w:val="bullet"/>
      <w:lvlText w:val="•"/>
      <w:lvlJc w:val="left"/>
      <w:pPr>
        <w:tabs>
          <w:tab w:val="num" w:pos="1440"/>
        </w:tabs>
        <w:ind w:left="1440" w:hanging="360"/>
      </w:pPr>
      <w:rPr>
        <w:rFonts w:hint="default" w:ascii="Arial" w:hAnsi="Arial"/>
      </w:rPr>
    </w:lvl>
    <w:lvl w:ilvl="2" w:tplc="12861CC0" w:tentative="1">
      <w:start w:val="1"/>
      <w:numFmt w:val="bullet"/>
      <w:lvlText w:val="•"/>
      <w:lvlJc w:val="left"/>
      <w:pPr>
        <w:tabs>
          <w:tab w:val="num" w:pos="2160"/>
        </w:tabs>
        <w:ind w:left="2160" w:hanging="360"/>
      </w:pPr>
      <w:rPr>
        <w:rFonts w:hint="default" w:ascii="Arial" w:hAnsi="Arial"/>
      </w:rPr>
    </w:lvl>
    <w:lvl w:ilvl="3" w:tplc="3E54A806" w:tentative="1">
      <w:start w:val="1"/>
      <w:numFmt w:val="bullet"/>
      <w:lvlText w:val="•"/>
      <w:lvlJc w:val="left"/>
      <w:pPr>
        <w:tabs>
          <w:tab w:val="num" w:pos="2880"/>
        </w:tabs>
        <w:ind w:left="2880" w:hanging="360"/>
      </w:pPr>
      <w:rPr>
        <w:rFonts w:hint="default" w:ascii="Arial" w:hAnsi="Arial"/>
      </w:rPr>
    </w:lvl>
    <w:lvl w:ilvl="4" w:tplc="713A3B38" w:tentative="1">
      <w:start w:val="1"/>
      <w:numFmt w:val="bullet"/>
      <w:lvlText w:val="•"/>
      <w:lvlJc w:val="left"/>
      <w:pPr>
        <w:tabs>
          <w:tab w:val="num" w:pos="3600"/>
        </w:tabs>
        <w:ind w:left="3600" w:hanging="360"/>
      </w:pPr>
      <w:rPr>
        <w:rFonts w:hint="default" w:ascii="Arial" w:hAnsi="Arial"/>
      </w:rPr>
    </w:lvl>
    <w:lvl w:ilvl="5" w:tplc="2AF20B40" w:tentative="1">
      <w:start w:val="1"/>
      <w:numFmt w:val="bullet"/>
      <w:lvlText w:val="•"/>
      <w:lvlJc w:val="left"/>
      <w:pPr>
        <w:tabs>
          <w:tab w:val="num" w:pos="4320"/>
        </w:tabs>
        <w:ind w:left="4320" w:hanging="360"/>
      </w:pPr>
      <w:rPr>
        <w:rFonts w:hint="default" w:ascii="Arial" w:hAnsi="Arial"/>
      </w:rPr>
    </w:lvl>
    <w:lvl w:ilvl="6" w:tplc="E07C8A4E" w:tentative="1">
      <w:start w:val="1"/>
      <w:numFmt w:val="bullet"/>
      <w:lvlText w:val="•"/>
      <w:lvlJc w:val="left"/>
      <w:pPr>
        <w:tabs>
          <w:tab w:val="num" w:pos="5040"/>
        </w:tabs>
        <w:ind w:left="5040" w:hanging="360"/>
      </w:pPr>
      <w:rPr>
        <w:rFonts w:hint="default" w:ascii="Arial" w:hAnsi="Arial"/>
      </w:rPr>
    </w:lvl>
    <w:lvl w:ilvl="7" w:tplc="484A95DA" w:tentative="1">
      <w:start w:val="1"/>
      <w:numFmt w:val="bullet"/>
      <w:lvlText w:val="•"/>
      <w:lvlJc w:val="left"/>
      <w:pPr>
        <w:tabs>
          <w:tab w:val="num" w:pos="5760"/>
        </w:tabs>
        <w:ind w:left="5760" w:hanging="360"/>
      </w:pPr>
      <w:rPr>
        <w:rFonts w:hint="default" w:ascii="Arial" w:hAnsi="Arial"/>
      </w:rPr>
    </w:lvl>
    <w:lvl w:ilvl="8" w:tplc="6714D6B4"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29833D16"/>
    <w:multiLevelType w:val="hybridMultilevel"/>
    <w:tmpl w:val="7B1C6B70"/>
    <w:lvl w:ilvl="0" w:tplc="0F824886">
      <w:start w:val="1"/>
      <w:numFmt w:val="bullet"/>
      <w:lvlText w:val="•"/>
      <w:lvlJc w:val="left"/>
      <w:pPr>
        <w:tabs>
          <w:tab w:val="num" w:pos="720"/>
        </w:tabs>
        <w:ind w:left="720" w:hanging="360"/>
      </w:pPr>
      <w:rPr>
        <w:rFonts w:hint="default" w:ascii="Arial" w:hAnsi="Arial"/>
      </w:rPr>
    </w:lvl>
    <w:lvl w:ilvl="1" w:tplc="B14090F8" w:tentative="1">
      <w:start w:val="1"/>
      <w:numFmt w:val="bullet"/>
      <w:lvlText w:val="•"/>
      <w:lvlJc w:val="left"/>
      <w:pPr>
        <w:tabs>
          <w:tab w:val="num" w:pos="1440"/>
        </w:tabs>
        <w:ind w:left="1440" w:hanging="360"/>
      </w:pPr>
      <w:rPr>
        <w:rFonts w:hint="default" w:ascii="Arial" w:hAnsi="Arial"/>
      </w:rPr>
    </w:lvl>
    <w:lvl w:ilvl="2" w:tplc="F4261F60" w:tentative="1">
      <w:start w:val="1"/>
      <w:numFmt w:val="bullet"/>
      <w:lvlText w:val="•"/>
      <w:lvlJc w:val="left"/>
      <w:pPr>
        <w:tabs>
          <w:tab w:val="num" w:pos="2160"/>
        </w:tabs>
        <w:ind w:left="2160" w:hanging="360"/>
      </w:pPr>
      <w:rPr>
        <w:rFonts w:hint="default" w:ascii="Arial" w:hAnsi="Arial"/>
      </w:rPr>
    </w:lvl>
    <w:lvl w:ilvl="3" w:tplc="F5EABC76" w:tentative="1">
      <w:start w:val="1"/>
      <w:numFmt w:val="bullet"/>
      <w:lvlText w:val="•"/>
      <w:lvlJc w:val="left"/>
      <w:pPr>
        <w:tabs>
          <w:tab w:val="num" w:pos="2880"/>
        </w:tabs>
        <w:ind w:left="2880" w:hanging="360"/>
      </w:pPr>
      <w:rPr>
        <w:rFonts w:hint="default" w:ascii="Arial" w:hAnsi="Arial"/>
      </w:rPr>
    </w:lvl>
    <w:lvl w:ilvl="4" w:tplc="8C5416B4" w:tentative="1">
      <w:start w:val="1"/>
      <w:numFmt w:val="bullet"/>
      <w:lvlText w:val="•"/>
      <w:lvlJc w:val="left"/>
      <w:pPr>
        <w:tabs>
          <w:tab w:val="num" w:pos="3600"/>
        </w:tabs>
        <w:ind w:left="3600" w:hanging="360"/>
      </w:pPr>
      <w:rPr>
        <w:rFonts w:hint="default" w:ascii="Arial" w:hAnsi="Arial"/>
      </w:rPr>
    </w:lvl>
    <w:lvl w:ilvl="5" w:tplc="48205AB8" w:tentative="1">
      <w:start w:val="1"/>
      <w:numFmt w:val="bullet"/>
      <w:lvlText w:val="•"/>
      <w:lvlJc w:val="left"/>
      <w:pPr>
        <w:tabs>
          <w:tab w:val="num" w:pos="4320"/>
        </w:tabs>
        <w:ind w:left="4320" w:hanging="360"/>
      </w:pPr>
      <w:rPr>
        <w:rFonts w:hint="default" w:ascii="Arial" w:hAnsi="Arial"/>
      </w:rPr>
    </w:lvl>
    <w:lvl w:ilvl="6" w:tplc="E1F28036" w:tentative="1">
      <w:start w:val="1"/>
      <w:numFmt w:val="bullet"/>
      <w:lvlText w:val="•"/>
      <w:lvlJc w:val="left"/>
      <w:pPr>
        <w:tabs>
          <w:tab w:val="num" w:pos="5040"/>
        </w:tabs>
        <w:ind w:left="5040" w:hanging="360"/>
      </w:pPr>
      <w:rPr>
        <w:rFonts w:hint="default" w:ascii="Arial" w:hAnsi="Arial"/>
      </w:rPr>
    </w:lvl>
    <w:lvl w:ilvl="7" w:tplc="1624AD0E" w:tentative="1">
      <w:start w:val="1"/>
      <w:numFmt w:val="bullet"/>
      <w:lvlText w:val="•"/>
      <w:lvlJc w:val="left"/>
      <w:pPr>
        <w:tabs>
          <w:tab w:val="num" w:pos="5760"/>
        </w:tabs>
        <w:ind w:left="5760" w:hanging="360"/>
      </w:pPr>
      <w:rPr>
        <w:rFonts w:hint="default" w:ascii="Arial" w:hAnsi="Arial"/>
      </w:rPr>
    </w:lvl>
    <w:lvl w:ilvl="8" w:tplc="8368C30E"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2B6C180D"/>
    <w:multiLevelType w:val="hybridMultilevel"/>
    <w:tmpl w:val="AB2AF964"/>
    <w:lvl w:ilvl="0" w:tplc="1B0A93A8">
      <w:start w:val="1"/>
      <w:numFmt w:val="bullet"/>
      <w:lvlText w:val="•"/>
      <w:lvlJc w:val="left"/>
      <w:pPr>
        <w:tabs>
          <w:tab w:val="num" w:pos="720"/>
        </w:tabs>
        <w:ind w:left="720" w:hanging="360"/>
      </w:pPr>
      <w:rPr>
        <w:rFonts w:hint="default" w:ascii="Arial" w:hAnsi="Arial"/>
      </w:rPr>
    </w:lvl>
    <w:lvl w:ilvl="1" w:tplc="039274B0">
      <w:numFmt w:val="bullet"/>
      <w:lvlText w:val="•"/>
      <w:lvlJc w:val="left"/>
      <w:pPr>
        <w:tabs>
          <w:tab w:val="num" w:pos="1440"/>
        </w:tabs>
        <w:ind w:left="1440" w:hanging="360"/>
      </w:pPr>
      <w:rPr>
        <w:rFonts w:hint="default" w:ascii="Arial" w:hAnsi="Arial"/>
      </w:rPr>
    </w:lvl>
    <w:lvl w:ilvl="2" w:tplc="24286E10" w:tentative="1">
      <w:start w:val="1"/>
      <w:numFmt w:val="bullet"/>
      <w:lvlText w:val="•"/>
      <w:lvlJc w:val="left"/>
      <w:pPr>
        <w:tabs>
          <w:tab w:val="num" w:pos="2160"/>
        </w:tabs>
        <w:ind w:left="2160" w:hanging="360"/>
      </w:pPr>
      <w:rPr>
        <w:rFonts w:hint="default" w:ascii="Arial" w:hAnsi="Arial"/>
      </w:rPr>
    </w:lvl>
    <w:lvl w:ilvl="3" w:tplc="F4F8787E" w:tentative="1">
      <w:start w:val="1"/>
      <w:numFmt w:val="bullet"/>
      <w:lvlText w:val="•"/>
      <w:lvlJc w:val="left"/>
      <w:pPr>
        <w:tabs>
          <w:tab w:val="num" w:pos="2880"/>
        </w:tabs>
        <w:ind w:left="2880" w:hanging="360"/>
      </w:pPr>
      <w:rPr>
        <w:rFonts w:hint="default" w:ascii="Arial" w:hAnsi="Arial"/>
      </w:rPr>
    </w:lvl>
    <w:lvl w:ilvl="4" w:tplc="DE0E6AD0" w:tentative="1">
      <w:start w:val="1"/>
      <w:numFmt w:val="bullet"/>
      <w:lvlText w:val="•"/>
      <w:lvlJc w:val="left"/>
      <w:pPr>
        <w:tabs>
          <w:tab w:val="num" w:pos="3600"/>
        </w:tabs>
        <w:ind w:left="3600" w:hanging="360"/>
      </w:pPr>
      <w:rPr>
        <w:rFonts w:hint="default" w:ascii="Arial" w:hAnsi="Arial"/>
      </w:rPr>
    </w:lvl>
    <w:lvl w:ilvl="5" w:tplc="12581E52" w:tentative="1">
      <w:start w:val="1"/>
      <w:numFmt w:val="bullet"/>
      <w:lvlText w:val="•"/>
      <w:lvlJc w:val="left"/>
      <w:pPr>
        <w:tabs>
          <w:tab w:val="num" w:pos="4320"/>
        </w:tabs>
        <w:ind w:left="4320" w:hanging="360"/>
      </w:pPr>
      <w:rPr>
        <w:rFonts w:hint="default" w:ascii="Arial" w:hAnsi="Arial"/>
      </w:rPr>
    </w:lvl>
    <w:lvl w:ilvl="6" w:tplc="79183042" w:tentative="1">
      <w:start w:val="1"/>
      <w:numFmt w:val="bullet"/>
      <w:lvlText w:val="•"/>
      <w:lvlJc w:val="left"/>
      <w:pPr>
        <w:tabs>
          <w:tab w:val="num" w:pos="5040"/>
        </w:tabs>
        <w:ind w:left="5040" w:hanging="360"/>
      </w:pPr>
      <w:rPr>
        <w:rFonts w:hint="default" w:ascii="Arial" w:hAnsi="Arial"/>
      </w:rPr>
    </w:lvl>
    <w:lvl w:ilvl="7" w:tplc="D130A6DE" w:tentative="1">
      <w:start w:val="1"/>
      <w:numFmt w:val="bullet"/>
      <w:lvlText w:val="•"/>
      <w:lvlJc w:val="left"/>
      <w:pPr>
        <w:tabs>
          <w:tab w:val="num" w:pos="5760"/>
        </w:tabs>
        <w:ind w:left="5760" w:hanging="360"/>
      </w:pPr>
      <w:rPr>
        <w:rFonts w:hint="default" w:ascii="Arial" w:hAnsi="Arial"/>
      </w:rPr>
    </w:lvl>
    <w:lvl w:ilvl="8" w:tplc="02665806"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45BA2D5C"/>
    <w:multiLevelType w:val="hybridMultilevel"/>
    <w:tmpl w:val="9A682FB0"/>
    <w:lvl w:ilvl="0" w:tplc="FD00B0E0">
      <w:start w:val="1"/>
      <w:numFmt w:val="bullet"/>
      <w:lvlText w:val="•"/>
      <w:lvlJc w:val="left"/>
      <w:pPr>
        <w:tabs>
          <w:tab w:val="num" w:pos="720"/>
        </w:tabs>
        <w:ind w:left="720" w:hanging="360"/>
      </w:pPr>
      <w:rPr>
        <w:rFonts w:hint="default" w:ascii="Arial" w:hAnsi="Arial"/>
      </w:rPr>
    </w:lvl>
    <w:lvl w:ilvl="1" w:tplc="25B60338" w:tentative="1">
      <w:start w:val="1"/>
      <w:numFmt w:val="bullet"/>
      <w:lvlText w:val="•"/>
      <w:lvlJc w:val="left"/>
      <w:pPr>
        <w:tabs>
          <w:tab w:val="num" w:pos="1440"/>
        </w:tabs>
        <w:ind w:left="1440" w:hanging="360"/>
      </w:pPr>
      <w:rPr>
        <w:rFonts w:hint="default" w:ascii="Arial" w:hAnsi="Arial"/>
      </w:rPr>
    </w:lvl>
    <w:lvl w:ilvl="2" w:tplc="CA4C5D98" w:tentative="1">
      <w:start w:val="1"/>
      <w:numFmt w:val="bullet"/>
      <w:lvlText w:val="•"/>
      <w:lvlJc w:val="left"/>
      <w:pPr>
        <w:tabs>
          <w:tab w:val="num" w:pos="2160"/>
        </w:tabs>
        <w:ind w:left="2160" w:hanging="360"/>
      </w:pPr>
      <w:rPr>
        <w:rFonts w:hint="default" w:ascii="Arial" w:hAnsi="Arial"/>
      </w:rPr>
    </w:lvl>
    <w:lvl w:ilvl="3" w:tplc="01602C5A" w:tentative="1">
      <w:start w:val="1"/>
      <w:numFmt w:val="bullet"/>
      <w:lvlText w:val="•"/>
      <w:lvlJc w:val="left"/>
      <w:pPr>
        <w:tabs>
          <w:tab w:val="num" w:pos="2880"/>
        </w:tabs>
        <w:ind w:left="2880" w:hanging="360"/>
      </w:pPr>
      <w:rPr>
        <w:rFonts w:hint="default" w:ascii="Arial" w:hAnsi="Arial"/>
      </w:rPr>
    </w:lvl>
    <w:lvl w:ilvl="4" w:tplc="F8E63A24" w:tentative="1">
      <w:start w:val="1"/>
      <w:numFmt w:val="bullet"/>
      <w:lvlText w:val="•"/>
      <w:lvlJc w:val="left"/>
      <w:pPr>
        <w:tabs>
          <w:tab w:val="num" w:pos="3600"/>
        </w:tabs>
        <w:ind w:left="3600" w:hanging="360"/>
      </w:pPr>
      <w:rPr>
        <w:rFonts w:hint="default" w:ascii="Arial" w:hAnsi="Arial"/>
      </w:rPr>
    </w:lvl>
    <w:lvl w:ilvl="5" w:tplc="0152120A" w:tentative="1">
      <w:start w:val="1"/>
      <w:numFmt w:val="bullet"/>
      <w:lvlText w:val="•"/>
      <w:lvlJc w:val="left"/>
      <w:pPr>
        <w:tabs>
          <w:tab w:val="num" w:pos="4320"/>
        </w:tabs>
        <w:ind w:left="4320" w:hanging="360"/>
      </w:pPr>
      <w:rPr>
        <w:rFonts w:hint="default" w:ascii="Arial" w:hAnsi="Arial"/>
      </w:rPr>
    </w:lvl>
    <w:lvl w:ilvl="6" w:tplc="7540B4FA" w:tentative="1">
      <w:start w:val="1"/>
      <w:numFmt w:val="bullet"/>
      <w:lvlText w:val="•"/>
      <w:lvlJc w:val="left"/>
      <w:pPr>
        <w:tabs>
          <w:tab w:val="num" w:pos="5040"/>
        </w:tabs>
        <w:ind w:left="5040" w:hanging="360"/>
      </w:pPr>
      <w:rPr>
        <w:rFonts w:hint="default" w:ascii="Arial" w:hAnsi="Arial"/>
      </w:rPr>
    </w:lvl>
    <w:lvl w:ilvl="7" w:tplc="733647B4" w:tentative="1">
      <w:start w:val="1"/>
      <w:numFmt w:val="bullet"/>
      <w:lvlText w:val="•"/>
      <w:lvlJc w:val="left"/>
      <w:pPr>
        <w:tabs>
          <w:tab w:val="num" w:pos="5760"/>
        </w:tabs>
        <w:ind w:left="5760" w:hanging="360"/>
      </w:pPr>
      <w:rPr>
        <w:rFonts w:hint="default" w:ascii="Arial" w:hAnsi="Arial"/>
      </w:rPr>
    </w:lvl>
    <w:lvl w:ilvl="8" w:tplc="4E683F02"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51880ECB"/>
    <w:multiLevelType w:val="hybridMultilevel"/>
    <w:tmpl w:val="427E530A"/>
    <w:lvl w:ilvl="0" w:tplc="F8989870">
      <w:start w:val="1"/>
      <w:numFmt w:val="bullet"/>
      <w:lvlText w:val="•"/>
      <w:lvlJc w:val="left"/>
      <w:pPr>
        <w:tabs>
          <w:tab w:val="num" w:pos="720"/>
        </w:tabs>
        <w:ind w:left="720" w:hanging="360"/>
      </w:pPr>
      <w:rPr>
        <w:rFonts w:hint="default" w:ascii="Arial" w:hAnsi="Arial"/>
      </w:rPr>
    </w:lvl>
    <w:lvl w:ilvl="1" w:tplc="67CED6B4" w:tentative="1">
      <w:start w:val="1"/>
      <w:numFmt w:val="bullet"/>
      <w:lvlText w:val="•"/>
      <w:lvlJc w:val="left"/>
      <w:pPr>
        <w:tabs>
          <w:tab w:val="num" w:pos="1440"/>
        </w:tabs>
        <w:ind w:left="1440" w:hanging="360"/>
      </w:pPr>
      <w:rPr>
        <w:rFonts w:hint="default" w:ascii="Arial" w:hAnsi="Arial"/>
      </w:rPr>
    </w:lvl>
    <w:lvl w:ilvl="2" w:tplc="4EA4516C" w:tentative="1">
      <w:start w:val="1"/>
      <w:numFmt w:val="bullet"/>
      <w:lvlText w:val="•"/>
      <w:lvlJc w:val="left"/>
      <w:pPr>
        <w:tabs>
          <w:tab w:val="num" w:pos="2160"/>
        </w:tabs>
        <w:ind w:left="2160" w:hanging="360"/>
      </w:pPr>
      <w:rPr>
        <w:rFonts w:hint="default" w:ascii="Arial" w:hAnsi="Arial"/>
      </w:rPr>
    </w:lvl>
    <w:lvl w:ilvl="3" w:tplc="1E7829F4" w:tentative="1">
      <w:start w:val="1"/>
      <w:numFmt w:val="bullet"/>
      <w:lvlText w:val="•"/>
      <w:lvlJc w:val="left"/>
      <w:pPr>
        <w:tabs>
          <w:tab w:val="num" w:pos="2880"/>
        </w:tabs>
        <w:ind w:left="2880" w:hanging="360"/>
      </w:pPr>
      <w:rPr>
        <w:rFonts w:hint="default" w:ascii="Arial" w:hAnsi="Arial"/>
      </w:rPr>
    </w:lvl>
    <w:lvl w:ilvl="4" w:tplc="E57C555A" w:tentative="1">
      <w:start w:val="1"/>
      <w:numFmt w:val="bullet"/>
      <w:lvlText w:val="•"/>
      <w:lvlJc w:val="left"/>
      <w:pPr>
        <w:tabs>
          <w:tab w:val="num" w:pos="3600"/>
        </w:tabs>
        <w:ind w:left="3600" w:hanging="360"/>
      </w:pPr>
      <w:rPr>
        <w:rFonts w:hint="default" w:ascii="Arial" w:hAnsi="Arial"/>
      </w:rPr>
    </w:lvl>
    <w:lvl w:ilvl="5" w:tplc="D8D26B1E" w:tentative="1">
      <w:start w:val="1"/>
      <w:numFmt w:val="bullet"/>
      <w:lvlText w:val="•"/>
      <w:lvlJc w:val="left"/>
      <w:pPr>
        <w:tabs>
          <w:tab w:val="num" w:pos="4320"/>
        </w:tabs>
        <w:ind w:left="4320" w:hanging="360"/>
      </w:pPr>
      <w:rPr>
        <w:rFonts w:hint="default" w:ascii="Arial" w:hAnsi="Arial"/>
      </w:rPr>
    </w:lvl>
    <w:lvl w:ilvl="6" w:tplc="C5B8BCCA" w:tentative="1">
      <w:start w:val="1"/>
      <w:numFmt w:val="bullet"/>
      <w:lvlText w:val="•"/>
      <w:lvlJc w:val="left"/>
      <w:pPr>
        <w:tabs>
          <w:tab w:val="num" w:pos="5040"/>
        </w:tabs>
        <w:ind w:left="5040" w:hanging="360"/>
      </w:pPr>
      <w:rPr>
        <w:rFonts w:hint="default" w:ascii="Arial" w:hAnsi="Arial"/>
      </w:rPr>
    </w:lvl>
    <w:lvl w:ilvl="7" w:tplc="4674336A" w:tentative="1">
      <w:start w:val="1"/>
      <w:numFmt w:val="bullet"/>
      <w:lvlText w:val="•"/>
      <w:lvlJc w:val="left"/>
      <w:pPr>
        <w:tabs>
          <w:tab w:val="num" w:pos="5760"/>
        </w:tabs>
        <w:ind w:left="5760" w:hanging="360"/>
      </w:pPr>
      <w:rPr>
        <w:rFonts w:hint="default" w:ascii="Arial" w:hAnsi="Arial"/>
      </w:rPr>
    </w:lvl>
    <w:lvl w:ilvl="8" w:tplc="EA148C56"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573D74AC"/>
    <w:multiLevelType w:val="hybridMultilevel"/>
    <w:tmpl w:val="72B89D7E"/>
    <w:lvl w:ilvl="0" w:tplc="7252429C">
      <w:start w:val="1"/>
      <w:numFmt w:val="bullet"/>
      <w:lvlText w:val="•"/>
      <w:lvlJc w:val="left"/>
      <w:pPr>
        <w:tabs>
          <w:tab w:val="num" w:pos="720"/>
        </w:tabs>
        <w:ind w:left="720" w:hanging="360"/>
      </w:pPr>
      <w:rPr>
        <w:rFonts w:hint="default" w:ascii="Arial" w:hAnsi="Arial"/>
      </w:rPr>
    </w:lvl>
    <w:lvl w:ilvl="1" w:tplc="EFF64BA2" w:tentative="1">
      <w:start w:val="1"/>
      <w:numFmt w:val="bullet"/>
      <w:lvlText w:val="•"/>
      <w:lvlJc w:val="left"/>
      <w:pPr>
        <w:tabs>
          <w:tab w:val="num" w:pos="1440"/>
        </w:tabs>
        <w:ind w:left="1440" w:hanging="360"/>
      </w:pPr>
      <w:rPr>
        <w:rFonts w:hint="default" w:ascii="Arial" w:hAnsi="Arial"/>
      </w:rPr>
    </w:lvl>
    <w:lvl w:ilvl="2" w:tplc="F08255BE" w:tentative="1">
      <w:start w:val="1"/>
      <w:numFmt w:val="bullet"/>
      <w:lvlText w:val="•"/>
      <w:lvlJc w:val="left"/>
      <w:pPr>
        <w:tabs>
          <w:tab w:val="num" w:pos="2160"/>
        </w:tabs>
        <w:ind w:left="2160" w:hanging="360"/>
      </w:pPr>
      <w:rPr>
        <w:rFonts w:hint="default" w:ascii="Arial" w:hAnsi="Arial"/>
      </w:rPr>
    </w:lvl>
    <w:lvl w:ilvl="3" w:tplc="C7A0E934" w:tentative="1">
      <w:start w:val="1"/>
      <w:numFmt w:val="bullet"/>
      <w:lvlText w:val="•"/>
      <w:lvlJc w:val="left"/>
      <w:pPr>
        <w:tabs>
          <w:tab w:val="num" w:pos="2880"/>
        </w:tabs>
        <w:ind w:left="2880" w:hanging="360"/>
      </w:pPr>
      <w:rPr>
        <w:rFonts w:hint="default" w:ascii="Arial" w:hAnsi="Arial"/>
      </w:rPr>
    </w:lvl>
    <w:lvl w:ilvl="4" w:tplc="25F6AC96" w:tentative="1">
      <w:start w:val="1"/>
      <w:numFmt w:val="bullet"/>
      <w:lvlText w:val="•"/>
      <w:lvlJc w:val="left"/>
      <w:pPr>
        <w:tabs>
          <w:tab w:val="num" w:pos="3600"/>
        </w:tabs>
        <w:ind w:left="3600" w:hanging="360"/>
      </w:pPr>
      <w:rPr>
        <w:rFonts w:hint="default" w:ascii="Arial" w:hAnsi="Arial"/>
      </w:rPr>
    </w:lvl>
    <w:lvl w:ilvl="5" w:tplc="ABBCCF66" w:tentative="1">
      <w:start w:val="1"/>
      <w:numFmt w:val="bullet"/>
      <w:lvlText w:val="•"/>
      <w:lvlJc w:val="left"/>
      <w:pPr>
        <w:tabs>
          <w:tab w:val="num" w:pos="4320"/>
        </w:tabs>
        <w:ind w:left="4320" w:hanging="360"/>
      </w:pPr>
      <w:rPr>
        <w:rFonts w:hint="default" w:ascii="Arial" w:hAnsi="Arial"/>
      </w:rPr>
    </w:lvl>
    <w:lvl w:ilvl="6" w:tplc="F612CCB8" w:tentative="1">
      <w:start w:val="1"/>
      <w:numFmt w:val="bullet"/>
      <w:lvlText w:val="•"/>
      <w:lvlJc w:val="left"/>
      <w:pPr>
        <w:tabs>
          <w:tab w:val="num" w:pos="5040"/>
        </w:tabs>
        <w:ind w:left="5040" w:hanging="360"/>
      </w:pPr>
      <w:rPr>
        <w:rFonts w:hint="default" w:ascii="Arial" w:hAnsi="Arial"/>
      </w:rPr>
    </w:lvl>
    <w:lvl w:ilvl="7" w:tplc="3CBC701C" w:tentative="1">
      <w:start w:val="1"/>
      <w:numFmt w:val="bullet"/>
      <w:lvlText w:val="•"/>
      <w:lvlJc w:val="left"/>
      <w:pPr>
        <w:tabs>
          <w:tab w:val="num" w:pos="5760"/>
        </w:tabs>
        <w:ind w:left="5760" w:hanging="360"/>
      </w:pPr>
      <w:rPr>
        <w:rFonts w:hint="default" w:ascii="Arial" w:hAnsi="Arial"/>
      </w:rPr>
    </w:lvl>
    <w:lvl w:ilvl="8" w:tplc="81C6F9F0"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5FF04856"/>
    <w:multiLevelType w:val="hybridMultilevel"/>
    <w:tmpl w:val="BFAE0E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DC60C42"/>
    <w:multiLevelType w:val="hybridMultilevel"/>
    <w:tmpl w:val="E9B68E1C"/>
    <w:lvl w:ilvl="0" w:tplc="41F4A096">
      <w:start w:val="1"/>
      <w:numFmt w:val="bullet"/>
      <w:lvlText w:val="•"/>
      <w:lvlJc w:val="left"/>
      <w:pPr>
        <w:tabs>
          <w:tab w:val="num" w:pos="720"/>
        </w:tabs>
        <w:ind w:left="720" w:hanging="360"/>
      </w:pPr>
      <w:rPr>
        <w:rFonts w:hint="default" w:ascii="Arial" w:hAnsi="Arial"/>
      </w:rPr>
    </w:lvl>
    <w:lvl w:ilvl="1" w:tplc="3F92556A" w:tentative="1">
      <w:start w:val="1"/>
      <w:numFmt w:val="bullet"/>
      <w:lvlText w:val="•"/>
      <w:lvlJc w:val="left"/>
      <w:pPr>
        <w:tabs>
          <w:tab w:val="num" w:pos="1440"/>
        </w:tabs>
        <w:ind w:left="1440" w:hanging="360"/>
      </w:pPr>
      <w:rPr>
        <w:rFonts w:hint="default" w:ascii="Arial" w:hAnsi="Arial"/>
      </w:rPr>
    </w:lvl>
    <w:lvl w:ilvl="2" w:tplc="49DCF678" w:tentative="1">
      <w:start w:val="1"/>
      <w:numFmt w:val="bullet"/>
      <w:lvlText w:val="•"/>
      <w:lvlJc w:val="left"/>
      <w:pPr>
        <w:tabs>
          <w:tab w:val="num" w:pos="2160"/>
        </w:tabs>
        <w:ind w:left="2160" w:hanging="360"/>
      </w:pPr>
      <w:rPr>
        <w:rFonts w:hint="default" w:ascii="Arial" w:hAnsi="Arial"/>
      </w:rPr>
    </w:lvl>
    <w:lvl w:ilvl="3" w:tplc="0FF0E05E" w:tentative="1">
      <w:start w:val="1"/>
      <w:numFmt w:val="bullet"/>
      <w:lvlText w:val="•"/>
      <w:lvlJc w:val="left"/>
      <w:pPr>
        <w:tabs>
          <w:tab w:val="num" w:pos="2880"/>
        </w:tabs>
        <w:ind w:left="2880" w:hanging="360"/>
      </w:pPr>
      <w:rPr>
        <w:rFonts w:hint="default" w:ascii="Arial" w:hAnsi="Arial"/>
      </w:rPr>
    </w:lvl>
    <w:lvl w:ilvl="4" w:tplc="2F52A9F6" w:tentative="1">
      <w:start w:val="1"/>
      <w:numFmt w:val="bullet"/>
      <w:lvlText w:val="•"/>
      <w:lvlJc w:val="left"/>
      <w:pPr>
        <w:tabs>
          <w:tab w:val="num" w:pos="3600"/>
        </w:tabs>
        <w:ind w:left="3600" w:hanging="360"/>
      </w:pPr>
      <w:rPr>
        <w:rFonts w:hint="default" w:ascii="Arial" w:hAnsi="Arial"/>
      </w:rPr>
    </w:lvl>
    <w:lvl w:ilvl="5" w:tplc="C0FE5C14" w:tentative="1">
      <w:start w:val="1"/>
      <w:numFmt w:val="bullet"/>
      <w:lvlText w:val="•"/>
      <w:lvlJc w:val="left"/>
      <w:pPr>
        <w:tabs>
          <w:tab w:val="num" w:pos="4320"/>
        </w:tabs>
        <w:ind w:left="4320" w:hanging="360"/>
      </w:pPr>
      <w:rPr>
        <w:rFonts w:hint="default" w:ascii="Arial" w:hAnsi="Arial"/>
      </w:rPr>
    </w:lvl>
    <w:lvl w:ilvl="6" w:tplc="E60C0EFA" w:tentative="1">
      <w:start w:val="1"/>
      <w:numFmt w:val="bullet"/>
      <w:lvlText w:val="•"/>
      <w:lvlJc w:val="left"/>
      <w:pPr>
        <w:tabs>
          <w:tab w:val="num" w:pos="5040"/>
        </w:tabs>
        <w:ind w:left="5040" w:hanging="360"/>
      </w:pPr>
      <w:rPr>
        <w:rFonts w:hint="default" w:ascii="Arial" w:hAnsi="Arial"/>
      </w:rPr>
    </w:lvl>
    <w:lvl w:ilvl="7" w:tplc="0944E64C" w:tentative="1">
      <w:start w:val="1"/>
      <w:numFmt w:val="bullet"/>
      <w:lvlText w:val="•"/>
      <w:lvlJc w:val="left"/>
      <w:pPr>
        <w:tabs>
          <w:tab w:val="num" w:pos="5760"/>
        </w:tabs>
        <w:ind w:left="5760" w:hanging="360"/>
      </w:pPr>
      <w:rPr>
        <w:rFonts w:hint="default" w:ascii="Arial" w:hAnsi="Arial"/>
      </w:rPr>
    </w:lvl>
    <w:lvl w:ilvl="8" w:tplc="95CE949E"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71936094"/>
    <w:multiLevelType w:val="hybridMultilevel"/>
    <w:tmpl w:val="AA74D6C4"/>
    <w:lvl w:ilvl="0" w:tplc="9DC87E92">
      <w:start w:val="1"/>
      <w:numFmt w:val="bullet"/>
      <w:lvlText w:val="•"/>
      <w:lvlJc w:val="left"/>
      <w:pPr>
        <w:tabs>
          <w:tab w:val="num" w:pos="720"/>
        </w:tabs>
        <w:ind w:left="720" w:hanging="360"/>
      </w:pPr>
      <w:rPr>
        <w:rFonts w:hint="default" w:ascii="Arial" w:hAnsi="Arial"/>
      </w:rPr>
    </w:lvl>
    <w:lvl w:ilvl="1" w:tplc="1EDEAA9A">
      <w:start w:val="1"/>
      <w:numFmt w:val="bullet"/>
      <w:lvlText w:val="•"/>
      <w:lvlJc w:val="left"/>
      <w:pPr>
        <w:tabs>
          <w:tab w:val="num" w:pos="1440"/>
        </w:tabs>
        <w:ind w:left="1440" w:hanging="360"/>
      </w:pPr>
      <w:rPr>
        <w:rFonts w:hint="default" w:ascii="Arial" w:hAnsi="Arial"/>
      </w:rPr>
    </w:lvl>
    <w:lvl w:ilvl="2" w:tplc="5AE6ACC6" w:tentative="1">
      <w:start w:val="1"/>
      <w:numFmt w:val="bullet"/>
      <w:lvlText w:val="•"/>
      <w:lvlJc w:val="left"/>
      <w:pPr>
        <w:tabs>
          <w:tab w:val="num" w:pos="2160"/>
        </w:tabs>
        <w:ind w:left="2160" w:hanging="360"/>
      </w:pPr>
      <w:rPr>
        <w:rFonts w:hint="default" w:ascii="Arial" w:hAnsi="Arial"/>
      </w:rPr>
    </w:lvl>
    <w:lvl w:ilvl="3" w:tplc="AD38D5C4" w:tentative="1">
      <w:start w:val="1"/>
      <w:numFmt w:val="bullet"/>
      <w:lvlText w:val="•"/>
      <w:lvlJc w:val="left"/>
      <w:pPr>
        <w:tabs>
          <w:tab w:val="num" w:pos="2880"/>
        </w:tabs>
        <w:ind w:left="2880" w:hanging="360"/>
      </w:pPr>
      <w:rPr>
        <w:rFonts w:hint="default" w:ascii="Arial" w:hAnsi="Arial"/>
      </w:rPr>
    </w:lvl>
    <w:lvl w:ilvl="4" w:tplc="49BC1446" w:tentative="1">
      <w:start w:val="1"/>
      <w:numFmt w:val="bullet"/>
      <w:lvlText w:val="•"/>
      <w:lvlJc w:val="left"/>
      <w:pPr>
        <w:tabs>
          <w:tab w:val="num" w:pos="3600"/>
        </w:tabs>
        <w:ind w:left="3600" w:hanging="360"/>
      </w:pPr>
      <w:rPr>
        <w:rFonts w:hint="default" w:ascii="Arial" w:hAnsi="Arial"/>
      </w:rPr>
    </w:lvl>
    <w:lvl w:ilvl="5" w:tplc="36D051EA" w:tentative="1">
      <w:start w:val="1"/>
      <w:numFmt w:val="bullet"/>
      <w:lvlText w:val="•"/>
      <w:lvlJc w:val="left"/>
      <w:pPr>
        <w:tabs>
          <w:tab w:val="num" w:pos="4320"/>
        </w:tabs>
        <w:ind w:left="4320" w:hanging="360"/>
      </w:pPr>
      <w:rPr>
        <w:rFonts w:hint="default" w:ascii="Arial" w:hAnsi="Arial"/>
      </w:rPr>
    </w:lvl>
    <w:lvl w:ilvl="6" w:tplc="F36E7862" w:tentative="1">
      <w:start w:val="1"/>
      <w:numFmt w:val="bullet"/>
      <w:lvlText w:val="•"/>
      <w:lvlJc w:val="left"/>
      <w:pPr>
        <w:tabs>
          <w:tab w:val="num" w:pos="5040"/>
        </w:tabs>
        <w:ind w:left="5040" w:hanging="360"/>
      </w:pPr>
      <w:rPr>
        <w:rFonts w:hint="default" w:ascii="Arial" w:hAnsi="Arial"/>
      </w:rPr>
    </w:lvl>
    <w:lvl w:ilvl="7" w:tplc="C52CA8B4" w:tentative="1">
      <w:start w:val="1"/>
      <w:numFmt w:val="bullet"/>
      <w:lvlText w:val="•"/>
      <w:lvlJc w:val="left"/>
      <w:pPr>
        <w:tabs>
          <w:tab w:val="num" w:pos="5760"/>
        </w:tabs>
        <w:ind w:left="5760" w:hanging="360"/>
      </w:pPr>
      <w:rPr>
        <w:rFonts w:hint="default" w:ascii="Arial" w:hAnsi="Arial"/>
      </w:rPr>
    </w:lvl>
    <w:lvl w:ilvl="8" w:tplc="AE84A79E"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72E75857"/>
    <w:multiLevelType w:val="hybridMultilevel"/>
    <w:tmpl w:val="79841AF4"/>
    <w:lvl w:ilvl="0" w:tplc="845C5D4A">
      <w:start w:val="1"/>
      <w:numFmt w:val="bullet"/>
      <w:lvlText w:val="•"/>
      <w:lvlJc w:val="left"/>
      <w:pPr>
        <w:tabs>
          <w:tab w:val="num" w:pos="720"/>
        </w:tabs>
        <w:ind w:left="720" w:hanging="360"/>
      </w:pPr>
      <w:rPr>
        <w:rFonts w:hint="default" w:ascii="Arial" w:hAnsi="Arial"/>
      </w:rPr>
    </w:lvl>
    <w:lvl w:ilvl="1" w:tplc="4216C696" w:tentative="1">
      <w:start w:val="1"/>
      <w:numFmt w:val="bullet"/>
      <w:lvlText w:val="•"/>
      <w:lvlJc w:val="left"/>
      <w:pPr>
        <w:tabs>
          <w:tab w:val="num" w:pos="1440"/>
        </w:tabs>
        <w:ind w:left="1440" w:hanging="360"/>
      </w:pPr>
      <w:rPr>
        <w:rFonts w:hint="default" w:ascii="Arial" w:hAnsi="Arial"/>
      </w:rPr>
    </w:lvl>
    <w:lvl w:ilvl="2" w:tplc="20829A34" w:tentative="1">
      <w:start w:val="1"/>
      <w:numFmt w:val="bullet"/>
      <w:lvlText w:val="•"/>
      <w:lvlJc w:val="left"/>
      <w:pPr>
        <w:tabs>
          <w:tab w:val="num" w:pos="2160"/>
        </w:tabs>
        <w:ind w:left="2160" w:hanging="360"/>
      </w:pPr>
      <w:rPr>
        <w:rFonts w:hint="default" w:ascii="Arial" w:hAnsi="Arial"/>
      </w:rPr>
    </w:lvl>
    <w:lvl w:ilvl="3" w:tplc="4B0208AE" w:tentative="1">
      <w:start w:val="1"/>
      <w:numFmt w:val="bullet"/>
      <w:lvlText w:val="•"/>
      <w:lvlJc w:val="left"/>
      <w:pPr>
        <w:tabs>
          <w:tab w:val="num" w:pos="2880"/>
        </w:tabs>
        <w:ind w:left="2880" w:hanging="360"/>
      </w:pPr>
      <w:rPr>
        <w:rFonts w:hint="default" w:ascii="Arial" w:hAnsi="Arial"/>
      </w:rPr>
    </w:lvl>
    <w:lvl w:ilvl="4" w:tplc="54467C8E" w:tentative="1">
      <w:start w:val="1"/>
      <w:numFmt w:val="bullet"/>
      <w:lvlText w:val="•"/>
      <w:lvlJc w:val="left"/>
      <w:pPr>
        <w:tabs>
          <w:tab w:val="num" w:pos="3600"/>
        </w:tabs>
        <w:ind w:left="3600" w:hanging="360"/>
      </w:pPr>
      <w:rPr>
        <w:rFonts w:hint="default" w:ascii="Arial" w:hAnsi="Arial"/>
      </w:rPr>
    </w:lvl>
    <w:lvl w:ilvl="5" w:tplc="FB4C4FFE" w:tentative="1">
      <w:start w:val="1"/>
      <w:numFmt w:val="bullet"/>
      <w:lvlText w:val="•"/>
      <w:lvlJc w:val="left"/>
      <w:pPr>
        <w:tabs>
          <w:tab w:val="num" w:pos="4320"/>
        </w:tabs>
        <w:ind w:left="4320" w:hanging="360"/>
      </w:pPr>
      <w:rPr>
        <w:rFonts w:hint="default" w:ascii="Arial" w:hAnsi="Arial"/>
      </w:rPr>
    </w:lvl>
    <w:lvl w:ilvl="6" w:tplc="51441ADE" w:tentative="1">
      <w:start w:val="1"/>
      <w:numFmt w:val="bullet"/>
      <w:lvlText w:val="•"/>
      <w:lvlJc w:val="left"/>
      <w:pPr>
        <w:tabs>
          <w:tab w:val="num" w:pos="5040"/>
        </w:tabs>
        <w:ind w:left="5040" w:hanging="360"/>
      </w:pPr>
      <w:rPr>
        <w:rFonts w:hint="default" w:ascii="Arial" w:hAnsi="Arial"/>
      </w:rPr>
    </w:lvl>
    <w:lvl w:ilvl="7" w:tplc="3E98E2B2" w:tentative="1">
      <w:start w:val="1"/>
      <w:numFmt w:val="bullet"/>
      <w:lvlText w:val="•"/>
      <w:lvlJc w:val="left"/>
      <w:pPr>
        <w:tabs>
          <w:tab w:val="num" w:pos="5760"/>
        </w:tabs>
        <w:ind w:left="5760" w:hanging="360"/>
      </w:pPr>
      <w:rPr>
        <w:rFonts w:hint="default" w:ascii="Arial" w:hAnsi="Arial"/>
      </w:rPr>
    </w:lvl>
    <w:lvl w:ilvl="8" w:tplc="58169F1E"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7DCD6D2F"/>
    <w:multiLevelType w:val="hybridMultilevel"/>
    <w:tmpl w:val="DA7ED510"/>
    <w:lvl w:ilvl="0" w:tplc="558A27F6">
      <w:start w:val="1"/>
      <w:numFmt w:val="bullet"/>
      <w:lvlText w:val="•"/>
      <w:lvlJc w:val="left"/>
      <w:pPr>
        <w:tabs>
          <w:tab w:val="num" w:pos="720"/>
        </w:tabs>
        <w:ind w:left="720" w:hanging="360"/>
      </w:pPr>
      <w:rPr>
        <w:rFonts w:hint="default" w:ascii="Arial" w:hAnsi="Arial"/>
      </w:rPr>
    </w:lvl>
    <w:lvl w:ilvl="1" w:tplc="4DE4A5BA" w:tentative="1">
      <w:start w:val="1"/>
      <w:numFmt w:val="bullet"/>
      <w:lvlText w:val="•"/>
      <w:lvlJc w:val="left"/>
      <w:pPr>
        <w:tabs>
          <w:tab w:val="num" w:pos="1440"/>
        </w:tabs>
        <w:ind w:left="1440" w:hanging="360"/>
      </w:pPr>
      <w:rPr>
        <w:rFonts w:hint="default" w:ascii="Arial" w:hAnsi="Arial"/>
      </w:rPr>
    </w:lvl>
    <w:lvl w:ilvl="2" w:tplc="56AEDA44" w:tentative="1">
      <w:start w:val="1"/>
      <w:numFmt w:val="bullet"/>
      <w:lvlText w:val="•"/>
      <w:lvlJc w:val="left"/>
      <w:pPr>
        <w:tabs>
          <w:tab w:val="num" w:pos="2160"/>
        </w:tabs>
        <w:ind w:left="2160" w:hanging="360"/>
      </w:pPr>
      <w:rPr>
        <w:rFonts w:hint="default" w:ascii="Arial" w:hAnsi="Arial"/>
      </w:rPr>
    </w:lvl>
    <w:lvl w:ilvl="3" w:tplc="25186364" w:tentative="1">
      <w:start w:val="1"/>
      <w:numFmt w:val="bullet"/>
      <w:lvlText w:val="•"/>
      <w:lvlJc w:val="left"/>
      <w:pPr>
        <w:tabs>
          <w:tab w:val="num" w:pos="2880"/>
        </w:tabs>
        <w:ind w:left="2880" w:hanging="360"/>
      </w:pPr>
      <w:rPr>
        <w:rFonts w:hint="default" w:ascii="Arial" w:hAnsi="Arial"/>
      </w:rPr>
    </w:lvl>
    <w:lvl w:ilvl="4" w:tplc="6BCAA08C" w:tentative="1">
      <w:start w:val="1"/>
      <w:numFmt w:val="bullet"/>
      <w:lvlText w:val="•"/>
      <w:lvlJc w:val="left"/>
      <w:pPr>
        <w:tabs>
          <w:tab w:val="num" w:pos="3600"/>
        </w:tabs>
        <w:ind w:left="3600" w:hanging="360"/>
      </w:pPr>
      <w:rPr>
        <w:rFonts w:hint="default" w:ascii="Arial" w:hAnsi="Arial"/>
      </w:rPr>
    </w:lvl>
    <w:lvl w:ilvl="5" w:tplc="B542582A" w:tentative="1">
      <w:start w:val="1"/>
      <w:numFmt w:val="bullet"/>
      <w:lvlText w:val="•"/>
      <w:lvlJc w:val="left"/>
      <w:pPr>
        <w:tabs>
          <w:tab w:val="num" w:pos="4320"/>
        </w:tabs>
        <w:ind w:left="4320" w:hanging="360"/>
      </w:pPr>
      <w:rPr>
        <w:rFonts w:hint="default" w:ascii="Arial" w:hAnsi="Arial"/>
      </w:rPr>
    </w:lvl>
    <w:lvl w:ilvl="6" w:tplc="CD70EF7E" w:tentative="1">
      <w:start w:val="1"/>
      <w:numFmt w:val="bullet"/>
      <w:lvlText w:val="•"/>
      <w:lvlJc w:val="left"/>
      <w:pPr>
        <w:tabs>
          <w:tab w:val="num" w:pos="5040"/>
        </w:tabs>
        <w:ind w:left="5040" w:hanging="360"/>
      </w:pPr>
      <w:rPr>
        <w:rFonts w:hint="default" w:ascii="Arial" w:hAnsi="Arial"/>
      </w:rPr>
    </w:lvl>
    <w:lvl w:ilvl="7" w:tplc="41D4BB22" w:tentative="1">
      <w:start w:val="1"/>
      <w:numFmt w:val="bullet"/>
      <w:lvlText w:val="•"/>
      <w:lvlJc w:val="left"/>
      <w:pPr>
        <w:tabs>
          <w:tab w:val="num" w:pos="5760"/>
        </w:tabs>
        <w:ind w:left="5760" w:hanging="360"/>
      </w:pPr>
      <w:rPr>
        <w:rFonts w:hint="default" w:ascii="Arial" w:hAnsi="Arial"/>
      </w:rPr>
    </w:lvl>
    <w:lvl w:ilvl="8" w:tplc="B9F2F426" w:tentative="1">
      <w:start w:val="1"/>
      <w:numFmt w:val="bullet"/>
      <w:lvlText w:val="•"/>
      <w:lvlJc w:val="left"/>
      <w:pPr>
        <w:tabs>
          <w:tab w:val="num" w:pos="6480"/>
        </w:tabs>
        <w:ind w:left="6480" w:hanging="360"/>
      </w:pPr>
      <w:rPr>
        <w:rFonts w:hint="default" w:ascii="Arial" w:hAnsi="Arial"/>
      </w:rPr>
    </w:lvl>
  </w:abstractNum>
  <w:num w:numId="1" w16cid:durableId="279264943">
    <w:abstractNumId w:val="14"/>
  </w:num>
  <w:num w:numId="2" w16cid:durableId="145054010">
    <w:abstractNumId w:val="9"/>
  </w:num>
  <w:num w:numId="3" w16cid:durableId="2054185611">
    <w:abstractNumId w:val="2"/>
  </w:num>
  <w:num w:numId="4" w16cid:durableId="1605113825">
    <w:abstractNumId w:val="7"/>
  </w:num>
  <w:num w:numId="5" w16cid:durableId="934705513">
    <w:abstractNumId w:val="3"/>
  </w:num>
  <w:num w:numId="6" w16cid:durableId="523442907">
    <w:abstractNumId w:val="6"/>
  </w:num>
  <w:num w:numId="7" w16cid:durableId="119879445">
    <w:abstractNumId w:val="10"/>
  </w:num>
  <w:num w:numId="8" w16cid:durableId="1983381993">
    <w:abstractNumId w:val="12"/>
  </w:num>
  <w:num w:numId="9" w16cid:durableId="884947279">
    <w:abstractNumId w:val="8"/>
  </w:num>
  <w:num w:numId="10" w16cid:durableId="1452359982">
    <w:abstractNumId w:val="0"/>
  </w:num>
  <w:num w:numId="11" w16cid:durableId="1292590507">
    <w:abstractNumId w:val="1"/>
  </w:num>
  <w:num w:numId="12" w16cid:durableId="1003699980">
    <w:abstractNumId w:val="4"/>
  </w:num>
  <w:num w:numId="13" w16cid:durableId="1271476251">
    <w:abstractNumId w:val="5"/>
  </w:num>
  <w:num w:numId="14" w16cid:durableId="2049723134">
    <w:abstractNumId w:val="13"/>
  </w:num>
  <w:num w:numId="15" w16cid:durableId="227544020">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16"/>
    <w:rsid w:val="00735D7D"/>
    <w:rsid w:val="00D63F16"/>
    <w:rsid w:val="00F441D0"/>
    <w:rsid w:val="43E1187F"/>
    <w:rsid w:val="673DC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E5B5"/>
  <w15:chartTrackingRefBased/>
  <w15:docId w15:val="{EB853374-C92D-474F-BE2B-14560D4EC2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63F1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3F1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F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F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F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F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F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F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F1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63F1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D63F1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63F1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63F1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63F1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63F1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63F1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63F1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63F16"/>
    <w:rPr>
      <w:rFonts w:eastAsiaTheme="majorEastAsia" w:cstheme="majorBidi"/>
      <w:color w:val="272727" w:themeColor="text1" w:themeTint="D8"/>
    </w:rPr>
  </w:style>
  <w:style w:type="paragraph" w:styleId="Title">
    <w:name w:val="Title"/>
    <w:basedOn w:val="Normal"/>
    <w:next w:val="Normal"/>
    <w:link w:val="TitleChar"/>
    <w:uiPriority w:val="10"/>
    <w:qFormat/>
    <w:rsid w:val="00D63F1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63F1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63F1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63F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F16"/>
    <w:pPr>
      <w:spacing w:before="160"/>
      <w:jc w:val="center"/>
    </w:pPr>
    <w:rPr>
      <w:i/>
      <w:iCs/>
      <w:color w:val="404040" w:themeColor="text1" w:themeTint="BF"/>
    </w:rPr>
  </w:style>
  <w:style w:type="character" w:styleId="QuoteChar" w:customStyle="1">
    <w:name w:val="Quote Char"/>
    <w:basedOn w:val="DefaultParagraphFont"/>
    <w:link w:val="Quote"/>
    <w:uiPriority w:val="29"/>
    <w:rsid w:val="00D63F16"/>
    <w:rPr>
      <w:i/>
      <w:iCs/>
      <w:color w:val="404040" w:themeColor="text1" w:themeTint="BF"/>
    </w:rPr>
  </w:style>
  <w:style w:type="paragraph" w:styleId="ListParagraph">
    <w:name w:val="List Paragraph"/>
    <w:basedOn w:val="Normal"/>
    <w:uiPriority w:val="34"/>
    <w:qFormat/>
    <w:rsid w:val="00D63F16"/>
    <w:pPr>
      <w:ind w:left="720"/>
      <w:contextualSpacing/>
    </w:pPr>
  </w:style>
  <w:style w:type="character" w:styleId="IntenseEmphasis">
    <w:name w:val="Intense Emphasis"/>
    <w:basedOn w:val="DefaultParagraphFont"/>
    <w:uiPriority w:val="21"/>
    <w:qFormat/>
    <w:rsid w:val="00D63F16"/>
    <w:rPr>
      <w:i/>
      <w:iCs/>
      <w:color w:val="0F4761" w:themeColor="accent1" w:themeShade="BF"/>
    </w:rPr>
  </w:style>
  <w:style w:type="paragraph" w:styleId="IntenseQuote">
    <w:name w:val="Intense Quote"/>
    <w:basedOn w:val="Normal"/>
    <w:next w:val="Normal"/>
    <w:link w:val="IntenseQuoteChar"/>
    <w:uiPriority w:val="30"/>
    <w:qFormat/>
    <w:rsid w:val="00D63F1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63F16"/>
    <w:rPr>
      <w:i/>
      <w:iCs/>
      <w:color w:val="0F4761" w:themeColor="accent1" w:themeShade="BF"/>
    </w:rPr>
  </w:style>
  <w:style w:type="character" w:styleId="IntenseReference">
    <w:name w:val="Intense Reference"/>
    <w:basedOn w:val="DefaultParagraphFont"/>
    <w:uiPriority w:val="32"/>
    <w:qFormat/>
    <w:rsid w:val="00D63F16"/>
    <w:rPr>
      <w:b/>
      <w:bCs/>
      <w:smallCaps/>
      <w:color w:val="0F4761" w:themeColor="accent1" w:themeShade="BF"/>
      <w:spacing w:val="5"/>
    </w:rPr>
  </w:style>
  <w:style w:type="character" w:styleId="Hyperlink">
    <w:name w:val="Hyperlink"/>
    <w:basedOn w:val="DefaultParagraphFont"/>
    <w:uiPriority w:val="99"/>
    <w:unhideWhenUsed/>
    <w:rsid w:val="00D63F16"/>
    <w:rPr>
      <w:color w:val="467886" w:themeColor="hyperlink"/>
      <w:u w:val="single"/>
    </w:rPr>
  </w:style>
  <w:style w:type="character" w:styleId="UnresolvedMention">
    <w:name w:val="Unresolved Mention"/>
    <w:basedOn w:val="DefaultParagraphFont"/>
    <w:uiPriority w:val="99"/>
    <w:semiHidden/>
    <w:unhideWhenUsed/>
    <w:rsid w:val="00D63F16"/>
    <w:rPr>
      <w:color w:val="605E5C"/>
      <w:shd w:val="clear" w:color="auto" w:fill="E1DFDD"/>
    </w:rPr>
  </w:style>
  <w:style w:type="paragraph" w:styleId="NormalWeb">
    <w:name w:val="Normal (Web)"/>
    <w:basedOn w:val="Normal"/>
    <w:uiPriority w:val="99"/>
    <w:semiHidden/>
    <w:unhideWhenUsed/>
    <w:rsid w:val="00D63F16"/>
    <w:pPr>
      <w:spacing w:before="100" w:beforeAutospacing="1" w:after="100" w:afterAutospacing="1" w:line="240" w:lineRule="auto"/>
    </w:pPr>
    <w:rPr>
      <w:rFonts w:ascii="Times New Roman" w:hAnsi="Times New Roman"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11011">
      <w:bodyDiv w:val="1"/>
      <w:marLeft w:val="0"/>
      <w:marRight w:val="0"/>
      <w:marTop w:val="0"/>
      <w:marBottom w:val="0"/>
      <w:divBdr>
        <w:top w:val="none" w:sz="0" w:space="0" w:color="auto"/>
        <w:left w:val="none" w:sz="0" w:space="0" w:color="auto"/>
        <w:bottom w:val="none" w:sz="0" w:space="0" w:color="auto"/>
        <w:right w:val="none" w:sz="0" w:space="0" w:color="auto"/>
      </w:divBdr>
      <w:divsChild>
        <w:div w:id="1247153741">
          <w:marLeft w:val="360"/>
          <w:marRight w:val="0"/>
          <w:marTop w:val="0"/>
          <w:marBottom w:val="0"/>
          <w:divBdr>
            <w:top w:val="none" w:sz="0" w:space="0" w:color="auto"/>
            <w:left w:val="none" w:sz="0" w:space="0" w:color="auto"/>
            <w:bottom w:val="none" w:sz="0" w:space="0" w:color="auto"/>
            <w:right w:val="none" w:sz="0" w:space="0" w:color="auto"/>
          </w:divBdr>
        </w:div>
        <w:div w:id="947199552">
          <w:marLeft w:val="360"/>
          <w:marRight w:val="0"/>
          <w:marTop w:val="0"/>
          <w:marBottom w:val="0"/>
          <w:divBdr>
            <w:top w:val="none" w:sz="0" w:space="0" w:color="auto"/>
            <w:left w:val="none" w:sz="0" w:space="0" w:color="auto"/>
            <w:bottom w:val="none" w:sz="0" w:space="0" w:color="auto"/>
            <w:right w:val="none" w:sz="0" w:space="0" w:color="auto"/>
          </w:divBdr>
        </w:div>
      </w:divsChild>
    </w:div>
    <w:div w:id="80221418">
      <w:bodyDiv w:val="1"/>
      <w:marLeft w:val="0"/>
      <w:marRight w:val="0"/>
      <w:marTop w:val="0"/>
      <w:marBottom w:val="0"/>
      <w:divBdr>
        <w:top w:val="none" w:sz="0" w:space="0" w:color="auto"/>
        <w:left w:val="none" w:sz="0" w:space="0" w:color="auto"/>
        <w:bottom w:val="none" w:sz="0" w:space="0" w:color="auto"/>
        <w:right w:val="none" w:sz="0" w:space="0" w:color="auto"/>
      </w:divBdr>
    </w:div>
    <w:div w:id="97145483">
      <w:bodyDiv w:val="1"/>
      <w:marLeft w:val="0"/>
      <w:marRight w:val="0"/>
      <w:marTop w:val="0"/>
      <w:marBottom w:val="0"/>
      <w:divBdr>
        <w:top w:val="none" w:sz="0" w:space="0" w:color="auto"/>
        <w:left w:val="none" w:sz="0" w:space="0" w:color="auto"/>
        <w:bottom w:val="none" w:sz="0" w:space="0" w:color="auto"/>
        <w:right w:val="none" w:sz="0" w:space="0" w:color="auto"/>
      </w:divBdr>
      <w:divsChild>
        <w:div w:id="631521054">
          <w:marLeft w:val="720"/>
          <w:marRight w:val="0"/>
          <w:marTop w:val="200"/>
          <w:marBottom w:val="0"/>
          <w:divBdr>
            <w:top w:val="none" w:sz="0" w:space="0" w:color="auto"/>
            <w:left w:val="none" w:sz="0" w:space="0" w:color="auto"/>
            <w:bottom w:val="none" w:sz="0" w:space="0" w:color="auto"/>
            <w:right w:val="none" w:sz="0" w:space="0" w:color="auto"/>
          </w:divBdr>
        </w:div>
        <w:div w:id="1413966635">
          <w:marLeft w:val="720"/>
          <w:marRight w:val="0"/>
          <w:marTop w:val="200"/>
          <w:marBottom w:val="0"/>
          <w:divBdr>
            <w:top w:val="none" w:sz="0" w:space="0" w:color="auto"/>
            <w:left w:val="none" w:sz="0" w:space="0" w:color="auto"/>
            <w:bottom w:val="none" w:sz="0" w:space="0" w:color="auto"/>
            <w:right w:val="none" w:sz="0" w:space="0" w:color="auto"/>
          </w:divBdr>
        </w:div>
      </w:divsChild>
    </w:div>
    <w:div w:id="191381338">
      <w:bodyDiv w:val="1"/>
      <w:marLeft w:val="0"/>
      <w:marRight w:val="0"/>
      <w:marTop w:val="0"/>
      <w:marBottom w:val="0"/>
      <w:divBdr>
        <w:top w:val="none" w:sz="0" w:space="0" w:color="auto"/>
        <w:left w:val="none" w:sz="0" w:space="0" w:color="auto"/>
        <w:bottom w:val="none" w:sz="0" w:space="0" w:color="auto"/>
        <w:right w:val="none" w:sz="0" w:space="0" w:color="auto"/>
      </w:divBdr>
    </w:div>
    <w:div w:id="212813884">
      <w:bodyDiv w:val="1"/>
      <w:marLeft w:val="0"/>
      <w:marRight w:val="0"/>
      <w:marTop w:val="0"/>
      <w:marBottom w:val="0"/>
      <w:divBdr>
        <w:top w:val="none" w:sz="0" w:space="0" w:color="auto"/>
        <w:left w:val="none" w:sz="0" w:space="0" w:color="auto"/>
        <w:bottom w:val="none" w:sz="0" w:space="0" w:color="auto"/>
        <w:right w:val="none" w:sz="0" w:space="0" w:color="auto"/>
      </w:divBdr>
      <w:divsChild>
        <w:div w:id="1359700973">
          <w:marLeft w:val="720"/>
          <w:marRight w:val="0"/>
          <w:marTop w:val="200"/>
          <w:marBottom w:val="0"/>
          <w:divBdr>
            <w:top w:val="none" w:sz="0" w:space="0" w:color="auto"/>
            <w:left w:val="none" w:sz="0" w:space="0" w:color="auto"/>
            <w:bottom w:val="none" w:sz="0" w:space="0" w:color="auto"/>
            <w:right w:val="none" w:sz="0" w:space="0" w:color="auto"/>
          </w:divBdr>
        </w:div>
        <w:div w:id="859005136">
          <w:marLeft w:val="720"/>
          <w:marRight w:val="0"/>
          <w:marTop w:val="200"/>
          <w:marBottom w:val="0"/>
          <w:divBdr>
            <w:top w:val="none" w:sz="0" w:space="0" w:color="auto"/>
            <w:left w:val="none" w:sz="0" w:space="0" w:color="auto"/>
            <w:bottom w:val="none" w:sz="0" w:space="0" w:color="auto"/>
            <w:right w:val="none" w:sz="0" w:space="0" w:color="auto"/>
          </w:divBdr>
        </w:div>
        <w:div w:id="1109349989">
          <w:marLeft w:val="720"/>
          <w:marRight w:val="0"/>
          <w:marTop w:val="200"/>
          <w:marBottom w:val="0"/>
          <w:divBdr>
            <w:top w:val="none" w:sz="0" w:space="0" w:color="auto"/>
            <w:left w:val="none" w:sz="0" w:space="0" w:color="auto"/>
            <w:bottom w:val="none" w:sz="0" w:space="0" w:color="auto"/>
            <w:right w:val="none" w:sz="0" w:space="0" w:color="auto"/>
          </w:divBdr>
        </w:div>
        <w:div w:id="1197306553">
          <w:marLeft w:val="720"/>
          <w:marRight w:val="0"/>
          <w:marTop w:val="200"/>
          <w:marBottom w:val="0"/>
          <w:divBdr>
            <w:top w:val="none" w:sz="0" w:space="0" w:color="auto"/>
            <w:left w:val="none" w:sz="0" w:space="0" w:color="auto"/>
            <w:bottom w:val="none" w:sz="0" w:space="0" w:color="auto"/>
            <w:right w:val="none" w:sz="0" w:space="0" w:color="auto"/>
          </w:divBdr>
        </w:div>
        <w:div w:id="707948971">
          <w:marLeft w:val="720"/>
          <w:marRight w:val="0"/>
          <w:marTop w:val="200"/>
          <w:marBottom w:val="0"/>
          <w:divBdr>
            <w:top w:val="none" w:sz="0" w:space="0" w:color="auto"/>
            <w:left w:val="none" w:sz="0" w:space="0" w:color="auto"/>
            <w:bottom w:val="none" w:sz="0" w:space="0" w:color="auto"/>
            <w:right w:val="none" w:sz="0" w:space="0" w:color="auto"/>
          </w:divBdr>
        </w:div>
        <w:div w:id="1218399217">
          <w:marLeft w:val="1440"/>
          <w:marRight w:val="0"/>
          <w:marTop w:val="100"/>
          <w:marBottom w:val="0"/>
          <w:divBdr>
            <w:top w:val="none" w:sz="0" w:space="0" w:color="auto"/>
            <w:left w:val="none" w:sz="0" w:space="0" w:color="auto"/>
            <w:bottom w:val="none" w:sz="0" w:space="0" w:color="auto"/>
            <w:right w:val="none" w:sz="0" w:space="0" w:color="auto"/>
          </w:divBdr>
        </w:div>
        <w:div w:id="1552108984">
          <w:marLeft w:val="1440"/>
          <w:marRight w:val="0"/>
          <w:marTop w:val="100"/>
          <w:marBottom w:val="0"/>
          <w:divBdr>
            <w:top w:val="none" w:sz="0" w:space="0" w:color="auto"/>
            <w:left w:val="none" w:sz="0" w:space="0" w:color="auto"/>
            <w:bottom w:val="none" w:sz="0" w:space="0" w:color="auto"/>
            <w:right w:val="none" w:sz="0" w:space="0" w:color="auto"/>
          </w:divBdr>
        </w:div>
        <w:div w:id="1293516085">
          <w:marLeft w:val="1440"/>
          <w:marRight w:val="0"/>
          <w:marTop w:val="100"/>
          <w:marBottom w:val="0"/>
          <w:divBdr>
            <w:top w:val="none" w:sz="0" w:space="0" w:color="auto"/>
            <w:left w:val="none" w:sz="0" w:space="0" w:color="auto"/>
            <w:bottom w:val="none" w:sz="0" w:space="0" w:color="auto"/>
            <w:right w:val="none" w:sz="0" w:space="0" w:color="auto"/>
          </w:divBdr>
        </w:div>
      </w:divsChild>
    </w:div>
    <w:div w:id="259071462">
      <w:bodyDiv w:val="1"/>
      <w:marLeft w:val="0"/>
      <w:marRight w:val="0"/>
      <w:marTop w:val="0"/>
      <w:marBottom w:val="0"/>
      <w:divBdr>
        <w:top w:val="none" w:sz="0" w:space="0" w:color="auto"/>
        <w:left w:val="none" w:sz="0" w:space="0" w:color="auto"/>
        <w:bottom w:val="none" w:sz="0" w:space="0" w:color="auto"/>
        <w:right w:val="none" w:sz="0" w:space="0" w:color="auto"/>
      </w:divBdr>
    </w:div>
    <w:div w:id="510875383">
      <w:bodyDiv w:val="1"/>
      <w:marLeft w:val="0"/>
      <w:marRight w:val="0"/>
      <w:marTop w:val="0"/>
      <w:marBottom w:val="0"/>
      <w:divBdr>
        <w:top w:val="none" w:sz="0" w:space="0" w:color="auto"/>
        <w:left w:val="none" w:sz="0" w:space="0" w:color="auto"/>
        <w:bottom w:val="none" w:sz="0" w:space="0" w:color="auto"/>
        <w:right w:val="none" w:sz="0" w:space="0" w:color="auto"/>
      </w:divBdr>
    </w:div>
    <w:div w:id="514344663">
      <w:bodyDiv w:val="1"/>
      <w:marLeft w:val="0"/>
      <w:marRight w:val="0"/>
      <w:marTop w:val="0"/>
      <w:marBottom w:val="0"/>
      <w:divBdr>
        <w:top w:val="none" w:sz="0" w:space="0" w:color="auto"/>
        <w:left w:val="none" w:sz="0" w:space="0" w:color="auto"/>
        <w:bottom w:val="none" w:sz="0" w:space="0" w:color="auto"/>
        <w:right w:val="none" w:sz="0" w:space="0" w:color="auto"/>
      </w:divBdr>
      <w:divsChild>
        <w:div w:id="149948606">
          <w:marLeft w:val="360"/>
          <w:marRight w:val="0"/>
          <w:marTop w:val="0"/>
          <w:marBottom w:val="0"/>
          <w:divBdr>
            <w:top w:val="none" w:sz="0" w:space="0" w:color="auto"/>
            <w:left w:val="none" w:sz="0" w:space="0" w:color="auto"/>
            <w:bottom w:val="none" w:sz="0" w:space="0" w:color="auto"/>
            <w:right w:val="none" w:sz="0" w:space="0" w:color="auto"/>
          </w:divBdr>
        </w:div>
        <w:div w:id="709917042">
          <w:marLeft w:val="360"/>
          <w:marRight w:val="0"/>
          <w:marTop w:val="0"/>
          <w:marBottom w:val="0"/>
          <w:divBdr>
            <w:top w:val="none" w:sz="0" w:space="0" w:color="auto"/>
            <w:left w:val="none" w:sz="0" w:space="0" w:color="auto"/>
            <w:bottom w:val="none" w:sz="0" w:space="0" w:color="auto"/>
            <w:right w:val="none" w:sz="0" w:space="0" w:color="auto"/>
          </w:divBdr>
        </w:div>
        <w:div w:id="1590313430">
          <w:marLeft w:val="360"/>
          <w:marRight w:val="0"/>
          <w:marTop w:val="0"/>
          <w:marBottom w:val="0"/>
          <w:divBdr>
            <w:top w:val="none" w:sz="0" w:space="0" w:color="auto"/>
            <w:left w:val="none" w:sz="0" w:space="0" w:color="auto"/>
            <w:bottom w:val="none" w:sz="0" w:space="0" w:color="auto"/>
            <w:right w:val="none" w:sz="0" w:space="0" w:color="auto"/>
          </w:divBdr>
        </w:div>
        <w:div w:id="385032480">
          <w:marLeft w:val="360"/>
          <w:marRight w:val="0"/>
          <w:marTop w:val="0"/>
          <w:marBottom w:val="0"/>
          <w:divBdr>
            <w:top w:val="none" w:sz="0" w:space="0" w:color="auto"/>
            <w:left w:val="none" w:sz="0" w:space="0" w:color="auto"/>
            <w:bottom w:val="none" w:sz="0" w:space="0" w:color="auto"/>
            <w:right w:val="none" w:sz="0" w:space="0" w:color="auto"/>
          </w:divBdr>
        </w:div>
        <w:div w:id="1750729182">
          <w:marLeft w:val="360"/>
          <w:marRight w:val="0"/>
          <w:marTop w:val="0"/>
          <w:marBottom w:val="0"/>
          <w:divBdr>
            <w:top w:val="none" w:sz="0" w:space="0" w:color="auto"/>
            <w:left w:val="none" w:sz="0" w:space="0" w:color="auto"/>
            <w:bottom w:val="none" w:sz="0" w:space="0" w:color="auto"/>
            <w:right w:val="none" w:sz="0" w:space="0" w:color="auto"/>
          </w:divBdr>
        </w:div>
      </w:divsChild>
    </w:div>
    <w:div w:id="591940464">
      <w:bodyDiv w:val="1"/>
      <w:marLeft w:val="0"/>
      <w:marRight w:val="0"/>
      <w:marTop w:val="0"/>
      <w:marBottom w:val="0"/>
      <w:divBdr>
        <w:top w:val="none" w:sz="0" w:space="0" w:color="auto"/>
        <w:left w:val="none" w:sz="0" w:space="0" w:color="auto"/>
        <w:bottom w:val="none" w:sz="0" w:space="0" w:color="auto"/>
        <w:right w:val="none" w:sz="0" w:space="0" w:color="auto"/>
      </w:divBdr>
      <w:divsChild>
        <w:div w:id="461772815">
          <w:marLeft w:val="720"/>
          <w:marRight w:val="0"/>
          <w:marTop w:val="0"/>
          <w:marBottom w:val="0"/>
          <w:divBdr>
            <w:top w:val="none" w:sz="0" w:space="0" w:color="auto"/>
            <w:left w:val="none" w:sz="0" w:space="0" w:color="auto"/>
            <w:bottom w:val="none" w:sz="0" w:space="0" w:color="auto"/>
            <w:right w:val="none" w:sz="0" w:space="0" w:color="auto"/>
          </w:divBdr>
        </w:div>
        <w:div w:id="1431198905">
          <w:marLeft w:val="720"/>
          <w:marRight w:val="0"/>
          <w:marTop w:val="0"/>
          <w:marBottom w:val="0"/>
          <w:divBdr>
            <w:top w:val="none" w:sz="0" w:space="0" w:color="auto"/>
            <w:left w:val="none" w:sz="0" w:space="0" w:color="auto"/>
            <w:bottom w:val="none" w:sz="0" w:space="0" w:color="auto"/>
            <w:right w:val="none" w:sz="0" w:space="0" w:color="auto"/>
          </w:divBdr>
        </w:div>
        <w:div w:id="1900944182">
          <w:marLeft w:val="720"/>
          <w:marRight w:val="0"/>
          <w:marTop w:val="0"/>
          <w:marBottom w:val="0"/>
          <w:divBdr>
            <w:top w:val="none" w:sz="0" w:space="0" w:color="auto"/>
            <w:left w:val="none" w:sz="0" w:space="0" w:color="auto"/>
            <w:bottom w:val="none" w:sz="0" w:space="0" w:color="auto"/>
            <w:right w:val="none" w:sz="0" w:space="0" w:color="auto"/>
          </w:divBdr>
        </w:div>
        <w:div w:id="2134132525">
          <w:marLeft w:val="720"/>
          <w:marRight w:val="0"/>
          <w:marTop w:val="0"/>
          <w:marBottom w:val="0"/>
          <w:divBdr>
            <w:top w:val="none" w:sz="0" w:space="0" w:color="auto"/>
            <w:left w:val="none" w:sz="0" w:space="0" w:color="auto"/>
            <w:bottom w:val="none" w:sz="0" w:space="0" w:color="auto"/>
            <w:right w:val="none" w:sz="0" w:space="0" w:color="auto"/>
          </w:divBdr>
        </w:div>
      </w:divsChild>
    </w:div>
    <w:div w:id="615068197">
      <w:bodyDiv w:val="1"/>
      <w:marLeft w:val="0"/>
      <w:marRight w:val="0"/>
      <w:marTop w:val="0"/>
      <w:marBottom w:val="0"/>
      <w:divBdr>
        <w:top w:val="none" w:sz="0" w:space="0" w:color="auto"/>
        <w:left w:val="none" w:sz="0" w:space="0" w:color="auto"/>
        <w:bottom w:val="none" w:sz="0" w:space="0" w:color="auto"/>
        <w:right w:val="none" w:sz="0" w:space="0" w:color="auto"/>
      </w:divBdr>
    </w:div>
    <w:div w:id="615870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558">
          <w:marLeft w:val="360"/>
          <w:marRight w:val="0"/>
          <w:marTop w:val="0"/>
          <w:marBottom w:val="0"/>
          <w:divBdr>
            <w:top w:val="none" w:sz="0" w:space="0" w:color="auto"/>
            <w:left w:val="none" w:sz="0" w:space="0" w:color="auto"/>
            <w:bottom w:val="none" w:sz="0" w:space="0" w:color="auto"/>
            <w:right w:val="none" w:sz="0" w:space="0" w:color="auto"/>
          </w:divBdr>
        </w:div>
        <w:div w:id="301468766">
          <w:marLeft w:val="360"/>
          <w:marRight w:val="0"/>
          <w:marTop w:val="0"/>
          <w:marBottom w:val="0"/>
          <w:divBdr>
            <w:top w:val="none" w:sz="0" w:space="0" w:color="auto"/>
            <w:left w:val="none" w:sz="0" w:space="0" w:color="auto"/>
            <w:bottom w:val="none" w:sz="0" w:space="0" w:color="auto"/>
            <w:right w:val="none" w:sz="0" w:space="0" w:color="auto"/>
          </w:divBdr>
        </w:div>
        <w:div w:id="1358502755">
          <w:marLeft w:val="360"/>
          <w:marRight w:val="0"/>
          <w:marTop w:val="0"/>
          <w:marBottom w:val="0"/>
          <w:divBdr>
            <w:top w:val="none" w:sz="0" w:space="0" w:color="auto"/>
            <w:left w:val="none" w:sz="0" w:space="0" w:color="auto"/>
            <w:bottom w:val="none" w:sz="0" w:space="0" w:color="auto"/>
            <w:right w:val="none" w:sz="0" w:space="0" w:color="auto"/>
          </w:divBdr>
        </w:div>
      </w:divsChild>
    </w:div>
    <w:div w:id="662008227">
      <w:bodyDiv w:val="1"/>
      <w:marLeft w:val="0"/>
      <w:marRight w:val="0"/>
      <w:marTop w:val="0"/>
      <w:marBottom w:val="0"/>
      <w:divBdr>
        <w:top w:val="none" w:sz="0" w:space="0" w:color="auto"/>
        <w:left w:val="none" w:sz="0" w:space="0" w:color="auto"/>
        <w:bottom w:val="none" w:sz="0" w:space="0" w:color="auto"/>
        <w:right w:val="none" w:sz="0" w:space="0" w:color="auto"/>
      </w:divBdr>
      <w:divsChild>
        <w:div w:id="1531913678">
          <w:marLeft w:val="360"/>
          <w:marRight w:val="0"/>
          <w:marTop w:val="0"/>
          <w:marBottom w:val="0"/>
          <w:divBdr>
            <w:top w:val="none" w:sz="0" w:space="0" w:color="auto"/>
            <w:left w:val="none" w:sz="0" w:space="0" w:color="auto"/>
            <w:bottom w:val="none" w:sz="0" w:space="0" w:color="auto"/>
            <w:right w:val="none" w:sz="0" w:space="0" w:color="auto"/>
          </w:divBdr>
        </w:div>
        <w:div w:id="224225605">
          <w:marLeft w:val="360"/>
          <w:marRight w:val="0"/>
          <w:marTop w:val="0"/>
          <w:marBottom w:val="0"/>
          <w:divBdr>
            <w:top w:val="none" w:sz="0" w:space="0" w:color="auto"/>
            <w:left w:val="none" w:sz="0" w:space="0" w:color="auto"/>
            <w:bottom w:val="none" w:sz="0" w:space="0" w:color="auto"/>
            <w:right w:val="none" w:sz="0" w:space="0" w:color="auto"/>
          </w:divBdr>
        </w:div>
      </w:divsChild>
    </w:div>
    <w:div w:id="759183945">
      <w:bodyDiv w:val="1"/>
      <w:marLeft w:val="0"/>
      <w:marRight w:val="0"/>
      <w:marTop w:val="0"/>
      <w:marBottom w:val="0"/>
      <w:divBdr>
        <w:top w:val="none" w:sz="0" w:space="0" w:color="auto"/>
        <w:left w:val="none" w:sz="0" w:space="0" w:color="auto"/>
        <w:bottom w:val="none" w:sz="0" w:space="0" w:color="auto"/>
        <w:right w:val="none" w:sz="0" w:space="0" w:color="auto"/>
      </w:divBdr>
    </w:div>
    <w:div w:id="769855949">
      <w:bodyDiv w:val="1"/>
      <w:marLeft w:val="0"/>
      <w:marRight w:val="0"/>
      <w:marTop w:val="0"/>
      <w:marBottom w:val="0"/>
      <w:divBdr>
        <w:top w:val="none" w:sz="0" w:space="0" w:color="auto"/>
        <w:left w:val="none" w:sz="0" w:space="0" w:color="auto"/>
        <w:bottom w:val="none" w:sz="0" w:space="0" w:color="auto"/>
        <w:right w:val="none" w:sz="0" w:space="0" w:color="auto"/>
      </w:divBdr>
    </w:div>
    <w:div w:id="850606280">
      <w:bodyDiv w:val="1"/>
      <w:marLeft w:val="0"/>
      <w:marRight w:val="0"/>
      <w:marTop w:val="0"/>
      <w:marBottom w:val="0"/>
      <w:divBdr>
        <w:top w:val="none" w:sz="0" w:space="0" w:color="auto"/>
        <w:left w:val="none" w:sz="0" w:space="0" w:color="auto"/>
        <w:bottom w:val="none" w:sz="0" w:space="0" w:color="auto"/>
        <w:right w:val="none" w:sz="0" w:space="0" w:color="auto"/>
      </w:divBdr>
    </w:div>
    <w:div w:id="897935745">
      <w:bodyDiv w:val="1"/>
      <w:marLeft w:val="0"/>
      <w:marRight w:val="0"/>
      <w:marTop w:val="0"/>
      <w:marBottom w:val="0"/>
      <w:divBdr>
        <w:top w:val="none" w:sz="0" w:space="0" w:color="auto"/>
        <w:left w:val="none" w:sz="0" w:space="0" w:color="auto"/>
        <w:bottom w:val="none" w:sz="0" w:space="0" w:color="auto"/>
        <w:right w:val="none" w:sz="0" w:space="0" w:color="auto"/>
      </w:divBdr>
    </w:div>
    <w:div w:id="1001590255">
      <w:bodyDiv w:val="1"/>
      <w:marLeft w:val="0"/>
      <w:marRight w:val="0"/>
      <w:marTop w:val="0"/>
      <w:marBottom w:val="0"/>
      <w:divBdr>
        <w:top w:val="none" w:sz="0" w:space="0" w:color="auto"/>
        <w:left w:val="none" w:sz="0" w:space="0" w:color="auto"/>
        <w:bottom w:val="none" w:sz="0" w:space="0" w:color="auto"/>
        <w:right w:val="none" w:sz="0" w:space="0" w:color="auto"/>
      </w:divBdr>
      <w:divsChild>
        <w:div w:id="1278370561">
          <w:marLeft w:val="720"/>
          <w:marRight w:val="0"/>
          <w:marTop w:val="0"/>
          <w:marBottom w:val="0"/>
          <w:divBdr>
            <w:top w:val="none" w:sz="0" w:space="0" w:color="auto"/>
            <w:left w:val="none" w:sz="0" w:space="0" w:color="auto"/>
            <w:bottom w:val="none" w:sz="0" w:space="0" w:color="auto"/>
            <w:right w:val="none" w:sz="0" w:space="0" w:color="auto"/>
          </w:divBdr>
        </w:div>
        <w:div w:id="991906219">
          <w:marLeft w:val="720"/>
          <w:marRight w:val="0"/>
          <w:marTop w:val="0"/>
          <w:marBottom w:val="0"/>
          <w:divBdr>
            <w:top w:val="none" w:sz="0" w:space="0" w:color="auto"/>
            <w:left w:val="none" w:sz="0" w:space="0" w:color="auto"/>
            <w:bottom w:val="none" w:sz="0" w:space="0" w:color="auto"/>
            <w:right w:val="none" w:sz="0" w:space="0" w:color="auto"/>
          </w:divBdr>
        </w:div>
      </w:divsChild>
    </w:div>
    <w:div w:id="1018972469">
      <w:bodyDiv w:val="1"/>
      <w:marLeft w:val="0"/>
      <w:marRight w:val="0"/>
      <w:marTop w:val="0"/>
      <w:marBottom w:val="0"/>
      <w:divBdr>
        <w:top w:val="none" w:sz="0" w:space="0" w:color="auto"/>
        <w:left w:val="none" w:sz="0" w:space="0" w:color="auto"/>
        <w:bottom w:val="none" w:sz="0" w:space="0" w:color="auto"/>
        <w:right w:val="none" w:sz="0" w:space="0" w:color="auto"/>
      </w:divBdr>
    </w:div>
    <w:div w:id="1089960368">
      <w:bodyDiv w:val="1"/>
      <w:marLeft w:val="0"/>
      <w:marRight w:val="0"/>
      <w:marTop w:val="0"/>
      <w:marBottom w:val="0"/>
      <w:divBdr>
        <w:top w:val="none" w:sz="0" w:space="0" w:color="auto"/>
        <w:left w:val="none" w:sz="0" w:space="0" w:color="auto"/>
        <w:bottom w:val="none" w:sz="0" w:space="0" w:color="auto"/>
        <w:right w:val="none" w:sz="0" w:space="0" w:color="auto"/>
      </w:divBdr>
      <w:divsChild>
        <w:div w:id="617369168">
          <w:marLeft w:val="360"/>
          <w:marRight w:val="0"/>
          <w:marTop w:val="0"/>
          <w:marBottom w:val="0"/>
          <w:divBdr>
            <w:top w:val="none" w:sz="0" w:space="0" w:color="auto"/>
            <w:left w:val="none" w:sz="0" w:space="0" w:color="auto"/>
            <w:bottom w:val="none" w:sz="0" w:space="0" w:color="auto"/>
            <w:right w:val="none" w:sz="0" w:space="0" w:color="auto"/>
          </w:divBdr>
        </w:div>
        <w:div w:id="355884416">
          <w:marLeft w:val="360"/>
          <w:marRight w:val="0"/>
          <w:marTop w:val="0"/>
          <w:marBottom w:val="0"/>
          <w:divBdr>
            <w:top w:val="none" w:sz="0" w:space="0" w:color="auto"/>
            <w:left w:val="none" w:sz="0" w:space="0" w:color="auto"/>
            <w:bottom w:val="none" w:sz="0" w:space="0" w:color="auto"/>
            <w:right w:val="none" w:sz="0" w:space="0" w:color="auto"/>
          </w:divBdr>
        </w:div>
        <w:div w:id="536046103">
          <w:marLeft w:val="360"/>
          <w:marRight w:val="0"/>
          <w:marTop w:val="0"/>
          <w:marBottom w:val="0"/>
          <w:divBdr>
            <w:top w:val="none" w:sz="0" w:space="0" w:color="auto"/>
            <w:left w:val="none" w:sz="0" w:space="0" w:color="auto"/>
            <w:bottom w:val="none" w:sz="0" w:space="0" w:color="auto"/>
            <w:right w:val="none" w:sz="0" w:space="0" w:color="auto"/>
          </w:divBdr>
        </w:div>
        <w:div w:id="1631784538">
          <w:marLeft w:val="360"/>
          <w:marRight w:val="0"/>
          <w:marTop w:val="0"/>
          <w:marBottom w:val="0"/>
          <w:divBdr>
            <w:top w:val="none" w:sz="0" w:space="0" w:color="auto"/>
            <w:left w:val="none" w:sz="0" w:space="0" w:color="auto"/>
            <w:bottom w:val="none" w:sz="0" w:space="0" w:color="auto"/>
            <w:right w:val="none" w:sz="0" w:space="0" w:color="auto"/>
          </w:divBdr>
        </w:div>
        <w:div w:id="1871524729">
          <w:marLeft w:val="360"/>
          <w:marRight w:val="0"/>
          <w:marTop w:val="0"/>
          <w:marBottom w:val="0"/>
          <w:divBdr>
            <w:top w:val="none" w:sz="0" w:space="0" w:color="auto"/>
            <w:left w:val="none" w:sz="0" w:space="0" w:color="auto"/>
            <w:bottom w:val="none" w:sz="0" w:space="0" w:color="auto"/>
            <w:right w:val="none" w:sz="0" w:space="0" w:color="auto"/>
          </w:divBdr>
        </w:div>
      </w:divsChild>
    </w:div>
    <w:div w:id="1099372850">
      <w:bodyDiv w:val="1"/>
      <w:marLeft w:val="0"/>
      <w:marRight w:val="0"/>
      <w:marTop w:val="0"/>
      <w:marBottom w:val="0"/>
      <w:divBdr>
        <w:top w:val="none" w:sz="0" w:space="0" w:color="auto"/>
        <w:left w:val="none" w:sz="0" w:space="0" w:color="auto"/>
        <w:bottom w:val="none" w:sz="0" w:space="0" w:color="auto"/>
        <w:right w:val="none" w:sz="0" w:space="0" w:color="auto"/>
      </w:divBdr>
    </w:div>
    <w:div w:id="1235822534">
      <w:bodyDiv w:val="1"/>
      <w:marLeft w:val="0"/>
      <w:marRight w:val="0"/>
      <w:marTop w:val="0"/>
      <w:marBottom w:val="0"/>
      <w:divBdr>
        <w:top w:val="none" w:sz="0" w:space="0" w:color="auto"/>
        <w:left w:val="none" w:sz="0" w:space="0" w:color="auto"/>
        <w:bottom w:val="none" w:sz="0" w:space="0" w:color="auto"/>
        <w:right w:val="none" w:sz="0" w:space="0" w:color="auto"/>
      </w:divBdr>
    </w:div>
    <w:div w:id="1267957106">
      <w:bodyDiv w:val="1"/>
      <w:marLeft w:val="0"/>
      <w:marRight w:val="0"/>
      <w:marTop w:val="0"/>
      <w:marBottom w:val="0"/>
      <w:divBdr>
        <w:top w:val="none" w:sz="0" w:space="0" w:color="auto"/>
        <w:left w:val="none" w:sz="0" w:space="0" w:color="auto"/>
        <w:bottom w:val="none" w:sz="0" w:space="0" w:color="auto"/>
        <w:right w:val="none" w:sz="0" w:space="0" w:color="auto"/>
      </w:divBdr>
    </w:div>
    <w:div w:id="1532373270">
      <w:bodyDiv w:val="1"/>
      <w:marLeft w:val="0"/>
      <w:marRight w:val="0"/>
      <w:marTop w:val="0"/>
      <w:marBottom w:val="0"/>
      <w:divBdr>
        <w:top w:val="none" w:sz="0" w:space="0" w:color="auto"/>
        <w:left w:val="none" w:sz="0" w:space="0" w:color="auto"/>
        <w:bottom w:val="none" w:sz="0" w:space="0" w:color="auto"/>
        <w:right w:val="none" w:sz="0" w:space="0" w:color="auto"/>
      </w:divBdr>
      <w:divsChild>
        <w:div w:id="327291626">
          <w:marLeft w:val="720"/>
          <w:marRight w:val="0"/>
          <w:marTop w:val="0"/>
          <w:marBottom w:val="0"/>
          <w:divBdr>
            <w:top w:val="none" w:sz="0" w:space="0" w:color="auto"/>
            <w:left w:val="none" w:sz="0" w:space="0" w:color="auto"/>
            <w:bottom w:val="none" w:sz="0" w:space="0" w:color="auto"/>
            <w:right w:val="none" w:sz="0" w:space="0" w:color="auto"/>
          </w:divBdr>
        </w:div>
        <w:div w:id="1520729226">
          <w:marLeft w:val="720"/>
          <w:marRight w:val="0"/>
          <w:marTop w:val="0"/>
          <w:marBottom w:val="0"/>
          <w:divBdr>
            <w:top w:val="none" w:sz="0" w:space="0" w:color="auto"/>
            <w:left w:val="none" w:sz="0" w:space="0" w:color="auto"/>
            <w:bottom w:val="none" w:sz="0" w:space="0" w:color="auto"/>
            <w:right w:val="none" w:sz="0" w:space="0" w:color="auto"/>
          </w:divBdr>
        </w:div>
      </w:divsChild>
    </w:div>
    <w:div w:id="1672835328">
      <w:bodyDiv w:val="1"/>
      <w:marLeft w:val="0"/>
      <w:marRight w:val="0"/>
      <w:marTop w:val="0"/>
      <w:marBottom w:val="0"/>
      <w:divBdr>
        <w:top w:val="none" w:sz="0" w:space="0" w:color="auto"/>
        <w:left w:val="none" w:sz="0" w:space="0" w:color="auto"/>
        <w:bottom w:val="none" w:sz="0" w:space="0" w:color="auto"/>
        <w:right w:val="none" w:sz="0" w:space="0" w:color="auto"/>
      </w:divBdr>
      <w:divsChild>
        <w:div w:id="1959217324">
          <w:marLeft w:val="360"/>
          <w:marRight w:val="0"/>
          <w:marTop w:val="0"/>
          <w:marBottom w:val="0"/>
          <w:divBdr>
            <w:top w:val="none" w:sz="0" w:space="0" w:color="auto"/>
            <w:left w:val="none" w:sz="0" w:space="0" w:color="auto"/>
            <w:bottom w:val="none" w:sz="0" w:space="0" w:color="auto"/>
            <w:right w:val="none" w:sz="0" w:space="0" w:color="auto"/>
          </w:divBdr>
        </w:div>
        <w:div w:id="1454252677">
          <w:marLeft w:val="360"/>
          <w:marRight w:val="0"/>
          <w:marTop w:val="0"/>
          <w:marBottom w:val="0"/>
          <w:divBdr>
            <w:top w:val="none" w:sz="0" w:space="0" w:color="auto"/>
            <w:left w:val="none" w:sz="0" w:space="0" w:color="auto"/>
            <w:bottom w:val="none" w:sz="0" w:space="0" w:color="auto"/>
            <w:right w:val="none" w:sz="0" w:space="0" w:color="auto"/>
          </w:divBdr>
        </w:div>
      </w:divsChild>
    </w:div>
    <w:div w:id="1742093917">
      <w:bodyDiv w:val="1"/>
      <w:marLeft w:val="0"/>
      <w:marRight w:val="0"/>
      <w:marTop w:val="0"/>
      <w:marBottom w:val="0"/>
      <w:divBdr>
        <w:top w:val="none" w:sz="0" w:space="0" w:color="auto"/>
        <w:left w:val="none" w:sz="0" w:space="0" w:color="auto"/>
        <w:bottom w:val="none" w:sz="0" w:space="0" w:color="auto"/>
        <w:right w:val="none" w:sz="0" w:space="0" w:color="auto"/>
      </w:divBdr>
      <w:divsChild>
        <w:div w:id="761292401">
          <w:marLeft w:val="360"/>
          <w:marRight w:val="0"/>
          <w:marTop w:val="0"/>
          <w:marBottom w:val="0"/>
          <w:divBdr>
            <w:top w:val="none" w:sz="0" w:space="0" w:color="auto"/>
            <w:left w:val="none" w:sz="0" w:space="0" w:color="auto"/>
            <w:bottom w:val="none" w:sz="0" w:space="0" w:color="auto"/>
            <w:right w:val="none" w:sz="0" w:space="0" w:color="auto"/>
          </w:divBdr>
        </w:div>
        <w:div w:id="510030099">
          <w:marLeft w:val="360"/>
          <w:marRight w:val="0"/>
          <w:marTop w:val="0"/>
          <w:marBottom w:val="120"/>
          <w:divBdr>
            <w:top w:val="none" w:sz="0" w:space="0" w:color="auto"/>
            <w:left w:val="none" w:sz="0" w:space="0" w:color="auto"/>
            <w:bottom w:val="none" w:sz="0" w:space="0" w:color="auto"/>
            <w:right w:val="none" w:sz="0" w:space="0" w:color="auto"/>
          </w:divBdr>
        </w:div>
        <w:div w:id="365180775">
          <w:marLeft w:val="1080"/>
          <w:marRight w:val="0"/>
          <w:marTop w:val="120"/>
          <w:marBottom w:val="120"/>
          <w:divBdr>
            <w:top w:val="none" w:sz="0" w:space="0" w:color="auto"/>
            <w:left w:val="none" w:sz="0" w:space="0" w:color="auto"/>
            <w:bottom w:val="none" w:sz="0" w:space="0" w:color="auto"/>
            <w:right w:val="none" w:sz="0" w:space="0" w:color="auto"/>
          </w:divBdr>
        </w:div>
        <w:div w:id="1278372489">
          <w:marLeft w:val="1080"/>
          <w:marRight w:val="0"/>
          <w:marTop w:val="120"/>
          <w:marBottom w:val="120"/>
          <w:divBdr>
            <w:top w:val="none" w:sz="0" w:space="0" w:color="auto"/>
            <w:left w:val="none" w:sz="0" w:space="0" w:color="auto"/>
            <w:bottom w:val="none" w:sz="0" w:space="0" w:color="auto"/>
            <w:right w:val="none" w:sz="0" w:space="0" w:color="auto"/>
          </w:divBdr>
        </w:div>
        <w:div w:id="1859002059">
          <w:marLeft w:val="1080"/>
          <w:marRight w:val="0"/>
          <w:marTop w:val="120"/>
          <w:marBottom w:val="120"/>
          <w:divBdr>
            <w:top w:val="none" w:sz="0" w:space="0" w:color="auto"/>
            <w:left w:val="none" w:sz="0" w:space="0" w:color="auto"/>
            <w:bottom w:val="none" w:sz="0" w:space="0" w:color="auto"/>
            <w:right w:val="none" w:sz="0" w:space="0" w:color="auto"/>
          </w:divBdr>
        </w:div>
        <w:div w:id="1889878683">
          <w:marLeft w:val="1080"/>
          <w:marRight w:val="0"/>
          <w:marTop w:val="120"/>
          <w:marBottom w:val="120"/>
          <w:divBdr>
            <w:top w:val="none" w:sz="0" w:space="0" w:color="auto"/>
            <w:left w:val="none" w:sz="0" w:space="0" w:color="auto"/>
            <w:bottom w:val="none" w:sz="0" w:space="0" w:color="auto"/>
            <w:right w:val="none" w:sz="0" w:space="0" w:color="auto"/>
          </w:divBdr>
        </w:div>
        <w:div w:id="1849320407">
          <w:marLeft w:val="1080"/>
          <w:marRight w:val="0"/>
          <w:marTop w:val="120"/>
          <w:marBottom w:val="120"/>
          <w:divBdr>
            <w:top w:val="none" w:sz="0" w:space="0" w:color="auto"/>
            <w:left w:val="none" w:sz="0" w:space="0" w:color="auto"/>
            <w:bottom w:val="none" w:sz="0" w:space="0" w:color="auto"/>
            <w:right w:val="none" w:sz="0" w:space="0" w:color="auto"/>
          </w:divBdr>
        </w:div>
        <w:div w:id="1373850025">
          <w:marLeft w:val="1080"/>
          <w:marRight w:val="0"/>
          <w:marTop w:val="120"/>
          <w:marBottom w:val="120"/>
          <w:divBdr>
            <w:top w:val="none" w:sz="0" w:space="0" w:color="auto"/>
            <w:left w:val="none" w:sz="0" w:space="0" w:color="auto"/>
            <w:bottom w:val="none" w:sz="0" w:space="0" w:color="auto"/>
            <w:right w:val="none" w:sz="0" w:space="0" w:color="auto"/>
          </w:divBdr>
        </w:div>
      </w:divsChild>
    </w:div>
    <w:div w:id="1767071541">
      <w:bodyDiv w:val="1"/>
      <w:marLeft w:val="0"/>
      <w:marRight w:val="0"/>
      <w:marTop w:val="0"/>
      <w:marBottom w:val="0"/>
      <w:divBdr>
        <w:top w:val="none" w:sz="0" w:space="0" w:color="auto"/>
        <w:left w:val="none" w:sz="0" w:space="0" w:color="auto"/>
        <w:bottom w:val="none" w:sz="0" w:space="0" w:color="auto"/>
        <w:right w:val="none" w:sz="0" w:space="0" w:color="auto"/>
      </w:divBdr>
      <w:divsChild>
        <w:div w:id="1709453130">
          <w:marLeft w:val="720"/>
          <w:marRight w:val="0"/>
          <w:marTop w:val="0"/>
          <w:marBottom w:val="0"/>
          <w:divBdr>
            <w:top w:val="none" w:sz="0" w:space="0" w:color="auto"/>
            <w:left w:val="none" w:sz="0" w:space="0" w:color="auto"/>
            <w:bottom w:val="none" w:sz="0" w:space="0" w:color="auto"/>
            <w:right w:val="none" w:sz="0" w:space="0" w:color="auto"/>
          </w:divBdr>
        </w:div>
        <w:div w:id="154298957">
          <w:marLeft w:val="720"/>
          <w:marRight w:val="0"/>
          <w:marTop w:val="0"/>
          <w:marBottom w:val="0"/>
          <w:divBdr>
            <w:top w:val="none" w:sz="0" w:space="0" w:color="auto"/>
            <w:left w:val="none" w:sz="0" w:space="0" w:color="auto"/>
            <w:bottom w:val="none" w:sz="0" w:space="0" w:color="auto"/>
            <w:right w:val="none" w:sz="0" w:space="0" w:color="auto"/>
          </w:divBdr>
        </w:div>
        <w:div w:id="1073165848">
          <w:marLeft w:val="720"/>
          <w:marRight w:val="0"/>
          <w:marTop w:val="0"/>
          <w:marBottom w:val="0"/>
          <w:divBdr>
            <w:top w:val="none" w:sz="0" w:space="0" w:color="auto"/>
            <w:left w:val="none" w:sz="0" w:space="0" w:color="auto"/>
            <w:bottom w:val="none" w:sz="0" w:space="0" w:color="auto"/>
            <w:right w:val="none" w:sz="0" w:space="0" w:color="auto"/>
          </w:divBdr>
        </w:div>
        <w:div w:id="1896039672">
          <w:marLeft w:val="1166"/>
          <w:marRight w:val="0"/>
          <w:marTop w:val="0"/>
          <w:marBottom w:val="0"/>
          <w:divBdr>
            <w:top w:val="none" w:sz="0" w:space="0" w:color="auto"/>
            <w:left w:val="none" w:sz="0" w:space="0" w:color="auto"/>
            <w:bottom w:val="none" w:sz="0" w:space="0" w:color="auto"/>
            <w:right w:val="none" w:sz="0" w:space="0" w:color="auto"/>
          </w:divBdr>
        </w:div>
        <w:div w:id="697463098">
          <w:marLeft w:val="1166"/>
          <w:marRight w:val="0"/>
          <w:marTop w:val="0"/>
          <w:marBottom w:val="0"/>
          <w:divBdr>
            <w:top w:val="none" w:sz="0" w:space="0" w:color="auto"/>
            <w:left w:val="none" w:sz="0" w:space="0" w:color="auto"/>
            <w:bottom w:val="none" w:sz="0" w:space="0" w:color="auto"/>
            <w:right w:val="none" w:sz="0" w:space="0" w:color="auto"/>
          </w:divBdr>
        </w:div>
        <w:div w:id="1248266064">
          <w:marLeft w:val="1166"/>
          <w:marRight w:val="0"/>
          <w:marTop w:val="0"/>
          <w:marBottom w:val="0"/>
          <w:divBdr>
            <w:top w:val="none" w:sz="0" w:space="0" w:color="auto"/>
            <w:left w:val="none" w:sz="0" w:space="0" w:color="auto"/>
            <w:bottom w:val="none" w:sz="0" w:space="0" w:color="auto"/>
            <w:right w:val="none" w:sz="0" w:space="0" w:color="auto"/>
          </w:divBdr>
        </w:div>
        <w:div w:id="156002841">
          <w:marLeft w:val="1166"/>
          <w:marRight w:val="0"/>
          <w:marTop w:val="0"/>
          <w:marBottom w:val="0"/>
          <w:divBdr>
            <w:top w:val="none" w:sz="0" w:space="0" w:color="auto"/>
            <w:left w:val="none" w:sz="0" w:space="0" w:color="auto"/>
            <w:bottom w:val="none" w:sz="0" w:space="0" w:color="auto"/>
            <w:right w:val="none" w:sz="0" w:space="0" w:color="auto"/>
          </w:divBdr>
        </w:div>
      </w:divsChild>
    </w:div>
    <w:div w:id="1804540617">
      <w:bodyDiv w:val="1"/>
      <w:marLeft w:val="0"/>
      <w:marRight w:val="0"/>
      <w:marTop w:val="0"/>
      <w:marBottom w:val="0"/>
      <w:divBdr>
        <w:top w:val="none" w:sz="0" w:space="0" w:color="auto"/>
        <w:left w:val="none" w:sz="0" w:space="0" w:color="auto"/>
        <w:bottom w:val="none" w:sz="0" w:space="0" w:color="auto"/>
        <w:right w:val="none" w:sz="0" w:space="0" w:color="auto"/>
      </w:divBdr>
    </w:div>
    <w:div w:id="1840610199">
      <w:bodyDiv w:val="1"/>
      <w:marLeft w:val="0"/>
      <w:marRight w:val="0"/>
      <w:marTop w:val="0"/>
      <w:marBottom w:val="0"/>
      <w:divBdr>
        <w:top w:val="none" w:sz="0" w:space="0" w:color="auto"/>
        <w:left w:val="none" w:sz="0" w:space="0" w:color="auto"/>
        <w:bottom w:val="none" w:sz="0" w:space="0" w:color="auto"/>
        <w:right w:val="none" w:sz="0" w:space="0" w:color="auto"/>
      </w:divBdr>
      <w:divsChild>
        <w:div w:id="1217006228">
          <w:marLeft w:val="360"/>
          <w:marRight w:val="0"/>
          <w:marTop w:val="0"/>
          <w:marBottom w:val="0"/>
          <w:divBdr>
            <w:top w:val="none" w:sz="0" w:space="0" w:color="auto"/>
            <w:left w:val="none" w:sz="0" w:space="0" w:color="auto"/>
            <w:bottom w:val="none" w:sz="0" w:space="0" w:color="auto"/>
            <w:right w:val="none" w:sz="0" w:space="0" w:color="auto"/>
          </w:divBdr>
        </w:div>
      </w:divsChild>
    </w:div>
    <w:div w:id="2066487936">
      <w:bodyDiv w:val="1"/>
      <w:marLeft w:val="0"/>
      <w:marRight w:val="0"/>
      <w:marTop w:val="0"/>
      <w:marBottom w:val="0"/>
      <w:divBdr>
        <w:top w:val="none" w:sz="0" w:space="0" w:color="auto"/>
        <w:left w:val="none" w:sz="0" w:space="0" w:color="auto"/>
        <w:bottom w:val="none" w:sz="0" w:space="0" w:color="auto"/>
        <w:right w:val="none" w:sz="0" w:space="0" w:color="auto"/>
      </w:divBdr>
    </w:div>
    <w:div w:id="209423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mailto:charlesbrown@equitablecities.com"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wcbi.com/noxubee-county-leaders-help-find-new-ways-of-transportation/" TargetMode="External" Id="rId6" /><Relationship Type="http://schemas.openxmlformats.org/officeDocument/2006/relationships/customXml" Target="../customXml/item1.xml" Id="rId11" /><Relationship Type="http://schemas.openxmlformats.org/officeDocument/2006/relationships/hyperlink" Target="mailto:charlesbrown@equitablecities.com"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www.equitablecities.com/" TargetMode="External" Id="R40a049e3b1064d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90465E961BF49AB720392FB86EA60" ma:contentTypeVersion="13" ma:contentTypeDescription="Create a new document." ma:contentTypeScope="" ma:versionID="7d47bf95345cfa7c3956ecda59ab2edf">
  <xsd:schema xmlns:xsd="http://www.w3.org/2001/XMLSchema" xmlns:xs="http://www.w3.org/2001/XMLSchema" xmlns:p="http://schemas.microsoft.com/office/2006/metadata/properties" xmlns:ns2="ab3626e8-0309-49c4-928d-4ef191e4acb6" xmlns:ns3="d4c06181-56c6-41fd-b722-f6f467f7106a" targetNamespace="http://schemas.microsoft.com/office/2006/metadata/properties" ma:root="true" ma:fieldsID="9e42a91211e2377d4fe17a315f90dc76" ns2:_="" ns3:_="">
    <xsd:import namespace="ab3626e8-0309-49c4-928d-4ef191e4acb6"/>
    <xsd:import namespace="d4c06181-56c6-41fd-b722-f6f467f710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626e8-0309-49c4-928d-4ef191e4a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c2dd9a6-8483-4555-a8f4-00fbe5822b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c06181-56c6-41fd-b722-f6f467f710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3626e8-0309-49c4-928d-4ef191e4a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A69E98-C7FB-4A64-A196-6FC0632AC7ED}"/>
</file>

<file path=customXml/itemProps2.xml><?xml version="1.0" encoding="utf-8"?>
<ds:datastoreItem xmlns:ds="http://schemas.openxmlformats.org/officeDocument/2006/customXml" ds:itemID="{06DDD43F-A96A-4B7F-B0FA-CAFE8EF3D308}"/>
</file>

<file path=customXml/itemProps3.xml><?xml version="1.0" encoding="utf-8"?>
<ds:datastoreItem xmlns:ds="http://schemas.openxmlformats.org/officeDocument/2006/customXml" ds:itemID="{6216E054-FFBE-47E4-B1FA-437670E3F3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Poelstra, James</dc:creator>
  <keywords/>
  <dc:description/>
  <lastModifiedBy>Emily Coyle</lastModifiedBy>
  <revision>3</revision>
  <dcterms:created xsi:type="dcterms:W3CDTF">2024-05-13T20:01:00.0000000Z</dcterms:created>
  <dcterms:modified xsi:type="dcterms:W3CDTF">2024-08-05T17:57:05.3208299Z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0x0101008A490465E961BF49AB720392FB86EA60</vt:lpwstr>
  </property>
</Properties>
</file>