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f7oaccxqiqx" w:id="0"/>
      <w:bookmarkEnd w:id="0"/>
      <w:r w:rsidDel="00000000" w:rsidR="00000000" w:rsidRPr="00000000">
        <w:rPr>
          <w:rtl w:val="0"/>
        </w:rPr>
        <w:t xml:space="preserve">Germán Parodi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www.disasterstrategies.org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Alianza para Estrategias Inclusivas ante Desastres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00" w:before="120" w:lineRule="auto"/>
        <w:rPr/>
      </w:pPr>
      <w:bookmarkStart w:colFirst="0" w:colLast="0" w:name="_z9vgf13ucf86" w:id="1"/>
      <w:bookmarkEnd w:id="1"/>
      <w:r w:rsidDel="00000000" w:rsidR="00000000" w:rsidRPr="00000000">
        <w:rPr>
          <w:rtl w:val="0"/>
        </w:rPr>
        <w:t xml:space="preserve">Desde el campo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Llamadas diarias sobre derechos de discapacidad, COVID-19 y desastres de desde el 28 de febrero de 2020</w:t>
      </w:r>
      <w:r w:rsidDel="00000000" w:rsidR="00000000" w:rsidRPr="00000000">
        <w:rPr>
          <w:rtl w:val="0"/>
        </w:rPr>
        <w:t xml:space="preserve">: https://disasterstrategies.org/third-year-commemoration-of-the-partnerships-daily-covid-19-disability-rights-disasters-call/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Línea de Información y Acceso para Discapacitados (DIAL)</w:t>
      </w:r>
      <w:r w:rsidDel="00000000" w:rsidR="00000000" w:rsidRPr="00000000">
        <w:rPr>
          <w:rtl w:val="0"/>
        </w:rPr>
        <w:t xml:space="preserve">: https://dial.acl.gov/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Proyecto Equidad Accesible de Vacunas Integradas que Salvan Vidas (ALIVE)</w:t>
      </w:r>
      <w:r w:rsidDel="00000000" w:rsidR="00000000" w:rsidRPr="00000000">
        <w:rPr>
          <w:rtl w:val="0"/>
        </w:rPr>
        <w:t xml:space="preserve">: https://disasterstrategies.org/project-alive/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Centro de Oportunidades de Acceso a Vacunas para Personas con Discapacidades (DVAO): https://dvao.able-sc.org/?eType=EmailBlastContent&amp;eId=3868e235-6048-4979-98b7-fe52297a86d0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Estrategias para el Acceso Equitativo a las Vacunas y Respuesta Inclusiva a Desastres: https://wid.org/strategies-for-equitable-access-to-vaccinations-and-inclusive-disaster-response/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Colaboración de Vacunas para Adultos Mayores y Discapacitados (ADVC, por sus siglas en inglés): https://www.usaging.org/advc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nlaces en inglés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Fortaleciendo la resiliencia comunitaria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Organizador de organizaciones locales de discapacidad, defensores, manejadores de emergencias, funcionarios de salud pública, agencias gubernamentales federales, estatales/territoriales y locales, primeros respondedores y aliados en todo el país.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sz w:val="24"/>
          <w:szCs w:val="24"/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</w:t>
      </w:r>
      <w:r w:rsidDel="00000000" w:rsidR="00000000" w:rsidRPr="00000000">
        <w:rPr>
          <w:rtl w:val="0"/>
        </w:rPr>
        <w:t xml:space="preserve">PIDS</w:t>
      </w:r>
      <w:r w:rsidDel="00000000" w:rsidR="00000000" w:rsidRPr="00000000">
        <w:rPr>
          <w:sz w:val="24"/>
          <w:szCs w:val="24"/>
          <w:rtl w:val="0"/>
        </w:rPr>
        <w:t xml:space="preserve">. Todos los derechos reservados.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