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1ACC" w14:textId="1887C7D9" w:rsidR="00AB3C3F" w:rsidRPr="00AB3C3F" w:rsidRDefault="00AB3C3F" w:rsidP="00AB3C3F">
      <w:pPr>
        <w:pStyle w:val="Heading1"/>
      </w:pPr>
      <w:r w:rsidRPr="00AB3C3F">
        <w:t>Sample Action Alert</w:t>
      </w:r>
      <w:r>
        <w:t xml:space="preserve"> for</w:t>
      </w:r>
      <w:r w:rsidR="0060601D">
        <w:t xml:space="preserve"> the</w:t>
      </w:r>
      <w:r>
        <w:t xml:space="preserve"> REAADI for Disasters Act</w:t>
      </w:r>
    </w:p>
    <w:p w14:paraId="6A7D65D2" w14:textId="77777777" w:rsidR="00AB3C3F" w:rsidRDefault="00AB3C3F" w:rsidP="006F5B84">
      <w:pPr>
        <w:pStyle w:val="Heading1"/>
        <w:jc w:val="left"/>
      </w:pPr>
    </w:p>
    <w:p w14:paraId="01D44C5D" w14:textId="02E9CD54" w:rsidR="0018036D" w:rsidRPr="0060601D" w:rsidRDefault="00000000" w:rsidP="0060601D">
      <w:pPr>
        <w:pStyle w:val="Heading2"/>
        <w:spacing w:after="120"/>
        <w:jc w:val="center"/>
        <w:rPr>
          <w:b w:val="0"/>
          <w:bCs/>
        </w:rPr>
      </w:pPr>
      <w:r w:rsidRPr="0060601D">
        <w:rPr>
          <w:b w:val="0"/>
          <w:bCs/>
        </w:rPr>
        <w:t>Action Alert:</w:t>
      </w:r>
      <w:r w:rsidRPr="0060601D">
        <w:rPr>
          <w:b w:val="0"/>
          <w:bCs/>
        </w:rPr>
        <w:br/>
        <w:t xml:space="preserve">Ask </w:t>
      </w:r>
      <w:r w:rsidR="0060601D" w:rsidRPr="0060601D">
        <w:rPr>
          <w:highlight w:val="yellow"/>
        </w:rPr>
        <w:t>[</w:t>
      </w:r>
      <w:r w:rsidRPr="0060601D">
        <w:rPr>
          <w:highlight w:val="yellow"/>
        </w:rPr>
        <w:t>Congresspeople</w:t>
      </w:r>
      <w:r w:rsidR="0060601D" w:rsidRPr="0060601D">
        <w:rPr>
          <w:highlight w:val="yellow"/>
        </w:rPr>
        <w:t>]</w:t>
      </w:r>
      <w:r w:rsidRPr="0060601D">
        <w:rPr>
          <w:b w:val="0"/>
          <w:bCs/>
        </w:rPr>
        <w:t xml:space="preserve"> to Cosponsor the REAADI for Disasters Act,</w:t>
      </w:r>
      <w:bookmarkStart w:id="0" w:name="_qnkwrzm2u9g" w:colFirst="0" w:colLast="0"/>
      <w:bookmarkEnd w:id="0"/>
      <w:r w:rsidR="0060601D">
        <w:rPr>
          <w:b w:val="0"/>
          <w:bCs/>
        </w:rPr>
        <w:br/>
      </w:r>
      <w:r w:rsidRPr="0060601D">
        <w:rPr>
          <w:b w:val="0"/>
          <w:bCs/>
        </w:rPr>
        <w:t>a Bill Protecting the Rights of Disaster-Impacted People with Disabilities</w:t>
      </w:r>
    </w:p>
    <w:p w14:paraId="488249E7" w14:textId="77777777" w:rsidR="0018036D" w:rsidRDefault="0018036D">
      <w:pPr>
        <w:rPr>
          <w:color w:val="333333"/>
          <w:sz w:val="24"/>
          <w:szCs w:val="24"/>
          <w:highlight w:val="white"/>
        </w:rPr>
      </w:pPr>
    </w:p>
    <w:p w14:paraId="4959ECA6" w14:textId="7931E611" w:rsidR="0018036D" w:rsidRDefault="00000000">
      <w:pPr>
        <w:rPr>
          <w:sz w:val="24"/>
          <w:szCs w:val="24"/>
        </w:rPr>
      </w:pPr>
      <w:r>
        <w:rPr>
          <w:b/>
          <w:sz w:val="24"/>
          <w:szCs w:val="24"/>
          <w:highlight w:val="yellow"/>
        </w:rPr>
        <w:t>[Your organization]</w:t>
      </w:r>
      <w:r>
        <w:rPr>
          <w:sz w:val="24"/>
          <w:szCs w:val="24"/>
        </w:rPr>
        <w:t xml:space="preserve"> is working with </w:t>
      </w:r>
      <w:hyperlink r:id="rId7">
        <w:r>
          <w:rPr>
            <w:color w:val="1155CC"/>
            <w:sz w:val="24"/>
            <w:szCs w:val="24"/>
            <w:u w:val="single"/>
          </w:rPr>
          <w:t>The Partnership for Inclusive Disaster Strategies</w:t>
        </w:r>
      </w:hyperlink>
      <w:r>
        <w:rPr>
          <w:color w:val="333333"/>
          <w:sz w:val="24"/>
          <w:szCs w:val="24"/>
        </w:rPr>
        <w:t xml:space="preserve">, </w:t>
      </w:r>
      <w:r>
        <w:rPr>
          <w:sz w:val="24"/>
          <w:szCs w:val="24"/>
        </w:rPr>
        <w:t>alongside Senator Casey and Congresswoman Dingell, on a landmark piece of disability and disaster legislation that will dismantle barriers faced by disaster-impacted people with disabilities and older adults.</w:t>
      </w:r>
    </w:p>
    <w:p w14:paraId="19D882F6" w14:textId="77777777" w:rsidR="0018036D" w:rsidRDefault="0018036D">
      <w:pPr>
        <w:rPr>
          <w:sz w:val="24"/>
          <w:szCs w:val="24"/>
        </w:rPr>
      </w:pPr>
    </w:p>
    <w:p w14:paraId="2224C500" w14:textId="77777777" w:rsidR="0018036D" w:rsidRDefault="00000000">
      <w:pPr>
        <w:rPr>
          <w:b/>
          <w:sz w:val="24"/>
          <w:szCs w:val="24"/>
        </w:rPr>
      </w:pPr>
      <w:r>
        <w:rPr>
          <w:b/>
          <w:sz w:val="24"/>
          <w:szCs w:val="24"/>
        </w:rPr>
        <w:t>The Real Emergency Access for Aging and Disability Inclusion (REAADI) for Disasters Act was introduced in both the Senate (S. 1049) and House of Representatives (H.R. 2371) on Wednesday, March 29, 2023.</w:t>
      </w:r>
    </w:p>
    <w:p w14:paraId="77A65C3A" w14:textId="77777777" w:rsidR="0018036D" w:rsidRDefault="0018036D">
      <w:pPr>
        <w:rPr>
          <w:b/>
          <w:sz w:val="24"/>
          <w:szCs w:val="24"/>
        </w:rPr>
      </w:pPr>
    </w:p>
    <w:p w14:paraId="442D04FF" w14:textId="77777777" w:rsidR="0018036D" w:rsidRDefault="00000000">
      <w:pPr>
        <w:spacing w:after="80"/>
        <w:rPr>
          <w:b/>
          <w:sz w:val="24"/>
          <w:szCs w:val="24"/>
        </w:rPr>
      </w:pPr>
      <w:r>
        <w:rPr>
          <w:b/>
          <w:sz w:val="24"/>
          <w:szCs w:val="24"/>
        </w:rPr>
        <w:t>REAADI:</w:t>
      </w:r>
    </w:p>
    <w:p w14:paraId="0E258215" w14:textId="77777777" w:rsidR="0018036D" w:rsidRDefault="00000000">
      <w:pPr>
        <w:numPr>
          <w:ilvl w:val="0"/>
          <w:numId w:val="1"/>
        </w:numPr>
        <w:spacing w:after="80"/>
        <w:rPr>
          <w:sz w:val="24"/>
          <w:szCs w:val="24"/>
        </w:rPr>
      </w:pPr>
      <w:r>
        <w:rPr>
          <w:sz w:val="24"/>
          <w:szCs w:val="24"/>
        </w:rPr>
        <w:t xml:space="preserve">Funds research into disasters and </w:t>
      </w:r>
      <w:proofErr w:type="gramStart"/>
      <w:r>
        <w:rPr>
          <w:sz w:val="24"/>
          <w:szCs w:val="24"/>
        </w:rPr>
        <w:t>disability;</w:t>
      </w:r>
      <w:proofErr w:type="gramEnd"/>
    </w:p>
    <w:p w14:paraId="4FFC1221" w14:textId="77777777" w:rsidR="0018036D" w:rsidRDefault="00000000">
      <w:pPr>
        <w:numPr>
          <w:ilvl w:val="0"/>
          <w:numId w:val="1"/>
        </w:numPr>
        <w:spacing w:after="80"/>
        <w:rPr>
          <w:sz w:val="24"/>
          <w:szCs w:val="24"/>
        </w:rPr>
      </w:pPr>
      <w:r>
        <w:rPr>
          <w:sz w:val="24"/>
          <w:szCs w:val="24"/>
        </w:rPr>
        <w:t xml:space="preserve">Creates a network of disability-led technical assistance centers to provide expertise and training to emergency planners for more disaster resilient whole </w:t>
      </w:r>
      <w:proofErr w:type="gramStart"/>
      <w:r>
        <w:rPr>
          <w:sz w:val="24"/>
          <w:szCs w:val="24"/>
        </w:rPr>
        <w:t>communities;</w:t>
      </w:r>
      <w:proofErr w:type="gramEnd"/>
    </w:p>
    <w:p w14:paraId="1450662A" w14:textId="77777777" w:rsidR="0018036D" w:rsidRDefault="00000000">
      <w:pPr>
        <w:numPr>
          <w:ilvl w:val="0"/>
          <w:numId w:val="1"/>
        </w:numPr>
        <w:spacing w:after="80"/>
        <w:rPr>
          <w:sz w:val="24"/>
          <w:szCs w:val="24"/>
        </w:rPr>
      </w:pPr>
      <w:r>
        <w:rPr>
          <w:sz w:val="24"/>
          <w:szCs w:val="24"/>
        </w:rPr>
        <w:t>Requires the Department of Justice to review all</w:t>
      </w:r>
      <w:r>
        <w:rPr>
          <w:sz w:val="24"/>
          <w:szCs w:val="24"/>
          <w:highlight w:val="white"/>
        </w:rPr>
        <w:t xml:space="preserve"> Americans with Disabilities Act (ADA) non-compliance settlement agreements in preparedness, response and recovery </w:t>
      </w:r>
      <w:proofErr w:type="gramStart"/>
      <w:r>
        <w:rPr>
          <w:sz w:val="24"/>
          <w:szCs w:val="24"/>
          <w:highlight w:val="white"/>
        </w:rPr>
        <w:t>efforts;</w:t>
      </w:r>
      <w:proofErr w:type="gramEnd"/>
    </w:p>
    <w:p w14:paraId="6B6C1B7E" w14:textId="77777777" w:rsidR="0018036D" w:rsidRDefault="00000000">
      <w:pPr>
        <w:numPr>
          <w:ilvl w:val="0"/>
          <w:numId w:val="1"/>
        </w:numPr>
        <w:spacing w:after="80"/>
        <w:rPr>
          <w:sz w:val="24"/>
          <w:szCs w:val="24"/>
          <w:highlight w:val="white"/>
        </w:rPr>
      </w:pPr>
      <w:r>
        <w:rPr>
          <w:sz w:val="24"/>
          <w:szCs w:val="24"/>
          <w:highlight w:val="white"/>
        </w:rPr>
        <w:t xml:space="preserve">Establishes in statute the Crisis Standards of Care issued by Health and Human Services Office for Civil Rights (HHS OCR) during the pandemic and to apply those standards to all public health emergencies and </w:t>
      </w:r>
      <w:proofErr w:type="gramStart"/>
      <w:r>
        <w:rPr>
          <w:sz w:val="24"/>
          <w:szCs w:val="24"/>
          <w:highlight w:val="white"/>
        </w:rPr>
        <w:t>disasters;</w:t>
      </w:r>
      <w:proofErr w:type="gramEnd"/>
    </w:p>
    <w:p w14:paraId="2D67A07E" w14:textId="77777777" w:rsidR="0018036D" w:rsidRDefault="00000000">
      <w:pPr>
        <w:numPr>
          <w:ilvl w:val="0"/>
          <w:numId w:val="1"/>
        </w:numPr>
        <w:spacing w:after="80"/>
        <w:rPr>
          <w:sz w:val="24"/>
          <w:szCs w:val="24"/>
          <w:highlight w:val="white"/>
        </w:rPr>
      </w:pPr>
      <w:r>
        <w:rPr>
          <w:sz w:val="24"/>
          <w:szCs w:val="24"/>
          <w:highlight w:val="white"/>
        </w:rPr>
        <w:t>Requires a review of all federal funds spent in disasters to ensure compliance with accessibility laws; and</w:t>
      </w:r>
    </w:p>
    <w:p w14:paraId="7B84D504" w14:textId="77777777" w:rsidR="0018036D" w:rsidRDefault="00000000">
      <w:pPr>
        <w:numPr>
          <w:ilvl w:val="0"/>
          <w:numId w:val="1"/>
        </w:numPr>
        <w:spacing w:after="80"/>
        <w:rPr>
          <w:sz w:val="24"/>
          <w:szCs w:val="24"/>
          <w:highlight w:val="white"/>
        </w:rPr>
      </w:pPr>
      <w:r>
        <w:rPr>
          <w:sz w:val="24"/>
          <w:szCs w:val="24"/>
          <w:highlight w:val="white"/>
        </w:rPr>
        <w:t xml:space="preserve">Requires federal funds spent in constructing sleeping areas, including temporary units, must meet </w:t>
      </w:r>
      <w:proofErr w:type="spellStart"/>
      <w:r>
        <w:rPr>
          <w:sz w:val="24"/>
          <w:szCs w:val="24"/>
          <w:highlight w:val="white"/>
        </w:rPr>
        <w:t>visitability</w:t>
      </w:r>
      <w:proofErr w:type="spellEnd"/>
      <w:r>
        <w:rPr>
          <w:sz w:val="24"/>
          <w:szCs w:val="24"/>
          <w:highlight w:val="white"/>
        </w:rPr>
        <w:t xml:space="preserve"> standards.</w:t>
      </w:r>
    </w:p>
    <w:p w14:paraId="31ECF317" w14:textId="77777777" w:rsidR="0018036D" w:rsidRDefault="0018036D">
      <w:pPr>
        <w:rPr>
          <w:b/>
          <w:sz w:val="24"/>
          <w:szCs w:val="24"/>
        </w:rPr>
      </w:pPr>
    </w:p>
    <w:p w14:paraId="580A5AB1" w14:textId="77777777" w:rsidR="00656FAA" w:rsidRDefault="00656FAA">
      <w:pPr>
        <w:rPr>
          <w:b/>
          <w:sz w:val="24"/>
          <w:szCs w:val="24"/>
        </w:rPr>
      </w:pPr>
    </w:p>
    <w:p w14:paraId="6A367DEA" w14:textId="77777777" w:rsidR="0018036D" w:rsidRPr="00AB3C3F" w:rsidRDefault="00000000" w:rsidP="00AB3C3F">
      <w:pPr>
        <w:pStyle w:val="Heading2"/>
      </w:pPr>
      <w:proofErr w:type="gramStart"/>
      <w:r w:rsidRPr="00AB3C3F">
        <w:t>Take Action</w:t>
      </w:r>
      <w:proofErr w:type="gramEnd"/>
      <w:r w:rsidRPr="00AB3C3F">
        <w:t xml:space="preserve"> Now!</w:t>
      </w:r>
    </w:p>
    <w:p w14:paraId="47895B90" w14:textId="77777777" w:rsidR="0018036D" w:rsidRDefault="00000000">
      <w:pPr>
        <w:numPr>
          <w:ilvl w:val="0"/>
          <w:numId w:val="2"/>
        </w:numPr>
        <w:spacing w:after="80"/>
        <w:rPr>
          <w:color w:val="000000"/>
        </w:rPr>
      </w:pPr>
      <w:r>
        <w:rPr>
          <w:b/>
          <w:sz w:val="24"/>
          <w:szCs w:val="24"/>
        </w:rPr>
        <w:t>Reach out to your Senators and Representatives and ask them to support REAADI.</w:t>
      </w:r>
    </w:p>
    <w:p w14:paraId="7B8A902E" w14:textId="77777777" w:rsidR="0018036D" w:rsidRDefault="00000000">
      <w:pPr>
        <w:numPr>
          <w:ilvl w:val="0"/>
          <w:numId w:val="2"/>
        </w:numPr>
        <w:spacing w:after="80"/>
      </w:pPr>
      <w:r>
        <w:rPr>
          <w:b/>
          <w:sz w:val="24"/>
          <w:szCs w:val="24"/>
        </w:rPr>
        <w:t>Express organizational support for REAADI.</w:t>
      </w:r>
      <w:r>
        <w:rPr>
          <w:sz w:val="24"/>
          <w:szCs w:val="24"/>
        </w:rPr>
        <w:t xml:space="preserve"> Fill out this Google form to add your name to the Organizational or </w:t>
      </w:r>
      <w:proofErr w:type="spellStart"/>
      <w:r>
        <w:rPr>
          <w:sz w:val="24"/>
          <w:szCs w:val="24"/>
        </w:rPr>
        <w:t>Indivivual</w:t>
      </w:r>
      <w:proofErr w:type="spellEnd"/>
      <w:r>
        <w:rPr>
          <w:sz w:val="24"/>
          <w:szCs w:val="24"/>
        </w:rPr>
        <w:t xml:space="preserve"> Supporters list. If Google forms are </w:t>
      </w:r>
      <w:r>
        <w:rPr>
          <w:sz w:val="24"/>
          <w:szCs w:val="24"/>
        </w:rPr>
        <w:lastRenderedPageBreak/>
        <w:t xml:space="preserve">not accessible to you, please email us at </w:t>
      </w:r>
      <w:hyperlink r:id="rId8">
        <w:r>
          <w:rPr>
            <w:color w:val="1155CC"/>
            <w:sz w:val="24"/>
            <w:szCs w:val="24"/>
            <w:u w:val="single"/>
          </w:rPr>
          <w:t>priya@disasterstrategies.com</w:t>
        </w:r>
      </w:hyperlink>
      <w:r>
        <w:rPr>
          <w:sz w:val="24"/>
          <w:szCs w:val="24"/>
        </w:rPr>
        <w:t xml:space="preserve"> with your organization’s name and a short statement indicating support for REAADI.</w:t>
      </w:r>
    </w:p>
    <w:p w14:paraId="0DCA31FF" w14:textId="77777777" w:rsidR="0018036D" w:rsidRDefault="00000000">
      <w:pPr>
        <w:spacing w:after="80"/>
        <w:ind w:left="720"/>
        <w:rPr>
          <w:sz w:val="24"/>
          <w:szCs w:val="24"/>
        </w:rPr>
      </w:pPr>
      <w:r>
        <w:rPr>
          <w:b/>
          <w:sz w:val="24"/>
          <w:szCs w:val="24"/>
        </w:rPr>
        <w:t>Tip:</w:t>
      </w:r>
      <w:r>
        <w:rPr>
          <w:sz w:val="24"/>
          <w:szCs w:val="24"/>
        </w:rPr>
        <w:t xml:space="preserve"> Sign on both your organization and </w:t>
      </w:r>
      <w:proofErr w:type="gramStart"/>
      <w:r>
        <w:rPr>
          <w:sz w:val="24"/>
          <w:szCs w:val="24"/>
        </w:rPr>
        <w:t>yourself</w:t>
      </w:r>
      <w:proofErr w:type="gramEnd"/>
      <w:r>
        <w:rPr>
          <w:sz w:val="24"/>
          <w:szCs w:val="24"/>
        </w:rPr>
        <w:t xml:space="preserve"> at the same time!</w:t>
      </w:r>
    </w:p>
    <w:p w14:paraId="20ECABBA" w14:textId="77777777" w:rsidR="0018036D" w:rsidRDefault="00000000">
      <w:pPr>
        <w:numPr>
          <w:ilvl w:val="0"/>
          <w:numId w:val="2"/>
        </w:numPr>
      </w:pPr>
      <w:r>
        <w:rPr>
          <w:b/>
          <w:sz w:val="24"/>
          <w:szCs w:val="24"/>
        </w:rPr>
        <w:t>Visit</w:t>
      </w:r>
      <w:r>
        <w:rPr>
          <w:b/>
          <w:color w:val="333333"/>
          <w:sz w:val="24"/>
          <w:szCs w:val="24"/>
        </w:rPr>
        <w:t xml:space="preserve"> </w:t>
      </w:r>
      <w:hyperlink r:id="rId9">
        <w:r>
          <w:rPr>
            <w:b/>
            <w:color w:val="1155CC"/>
            <w:sz w:val="24"/>
            <w:szCs w:val="24"/>
            <w:u w:val="single"/>
          </w:rPr>
          <w:t>reaadi.com/take-action-now</w:t>
        </w:r>
      </w:hyperlink>
      <w:r>
        <w:rPr>
          <w:color w:val="333333"/>
          <w:sz w:val="24"/>
          <w:szCs w:val="24"/>
        </w:rPr>
        <w:t xml:space="preserve"> </w:t>
      </w:r>
      <w:r>
        <w:rPr>
          <w:sz w:val="24"/>
          <w:szCs w:val="24"/>
        </w:rPr>
        <w:t>for templates and ideas that you can use to take further action.</w:t>
      </w:r>
    </w:p>
    <w:p w14:paraId="3284B8DE" w14:textId="77777777" w:rsidR="0018036D" w:rsidRDefault="0018036D">
      <w:pPr>
        <w:rPr>
          <w:b/>
          <w:sz w:val="24"/>
          <w:szCs w:val="24"/>
        </w:rPr>
      </w:pPr>
    </w:p>
    <w:p w14:paraId="28B4DC44" w14:textId="77777777" w:rsidR="0018036D" w:rsidRDefault="00000000">
      <w:pPr>
        <w:rPr>
          <w:b/>
          <w:color w:val="333333"/>
          <w:sz w:val="24"/>
          <w:szCs w:val="24"/>
        </w:rPr>
      </w:pPr>
      <w:r>
        <w:rPr>
          <w:b/>
          <w:sz w:val="24"/>
          <w:szCs w:val="24"/>
        </w:rPr>
        <w:t>For more information on REAADI, visit</w:t>
      </w:r>
      <w:r>
        <w:rPr>
          <w:b/>
          <w:color w:val="333333"/>
          <w:sz w:val="24"/>
          <w:szCs w:val="24"/>
        </w:rPr>
        <w:t xml:space="preserve"> </w:t>
      </w:r>
      <w:hyperlink r:id="rId10">
        <w:r>
          <w:rPr>
            <w:b/>
            <w:color w:val="1155CC"/>
            <w:sz w:val="24"/>
            <w:szCs w:val="24"/>
            <w:u w:val="single"/>
          </w:rPr>
          <w:t>reaadi.com</w:t>
        </w:r>
      </w:hyperlink>
      <w:r>
        <w:rPr>
          <w:b/>
          <w:color w:val="333333"/>
          <w:sz w:val="24"/>
          <w:szCs w:val="24"/>
        </w:rPr>
        <w:t>.</w:t>
      </w:r>
    </w:p>
    <w:p w14:paraId="3D72D859" w14:textId="77777777" w:rsidR="0018036D" w:rsidRDefault="0018036D">
      <w:pPr>
        <w:rPr>
          <w:sz w:val="24"/>
          <w:szCs w:val="24"/>
        </w:rPr>
      </w:pPr>
    </w:p>
    <w:p w14:paraId="79E29848" w14:textId="77777777" w:rsidR="0018036D" w:rsidRDefault="0018036D">
      <w:pPr>
        <w:rPr>
          <w:sz w:val="24"/>
          <w:szCs w:val="24"/>
        </w:rPr>
      </w:pPr>
    </w:p>
    <w:p w14:paraId="04F90D14" w14:textId="77777777" w:rsidR="0018036D" w:rsidRDefault="0018036D">
      <w:pPr>
        <w:rPr>
          <w:sz w:val="24"/>
          <w:szCs w:val="24"/>
        </w:rPr>
      </w:pPr>
    </w:p>
    <w:sectPr w:rsidR="0018036D">
      <w:headerReference w:type="default" r:id="rId11"/>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70B5" w14:textId="77777777" w:rsidR="005700AA" w:rsidRDefault="005700AA">
      <w:pPr>
        <w:spacing w:line="240" w:lineRule="auto"/>
      </w:pPr>
      <w:r>
        <w:separator/>
      </w:r>
    </w:p>
  </w:endnote>
  <w:endnote w:type="continuationSeparator" w:id="0">
    <w:p w14:paraId="567ED685" w14:textId="77777777" w:rsidR="005700AA" w:rsidRDefault="00570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F7BC" w14:textId="77777777" w:rsidR="005700AA" w:rsidRDefault="005700AA">
      <w:pPr>
        <w:spacing w:line="240" w:lineRule="auto"/>
      </w:pPr>
      <w:r>
        <w:separator/>
      </w:r>
    </w:p>
  </w:footnote>
  <w:footnote w:type="continuationSeparator" w:id="0">
    <w:p w14:paraId="66CE3196" w14:textId="77777777" w:rsidR="005700AA" w:rsidRDefault="00570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1D08" w14:textId="400E9CA0" w:rsidR="0018036D" w:rsidRDefault="008F5857">
    <w:r>
      <w:rPr>
        <w:noProof/>
        <w:color w:val="333333"/>
        <w:sz w:val="24"/>
        <w:szCs w:val="24"/>
      </w:rPr>
      <w:drawing>
        <wp:anchor distT="0" distB="0" distL="114300" distR="114300" simplePos="0" relativeHeight="251659264" behindDoc="1" locked="0" layoutInCell="1" allowOverlap="1" wp14:anchorId="0B9B72A1" wp14:editId="70F27F3F">
          <wp:simplePos x="0" y="0"/>
          <wp:positionH relativeFrom="margin">
            <wp:posOffset>5477510</wp:posOffset>
          </wp:positionH>
          <wp:positionV relativeFrom="margin">
            <wp:posOffset>-609600</wp:posOffset>
          </wp:positionV>
          <wp:extent cx="1031240" cy="1028700"/>
          <wp:effectExtent l="0" t="0" r="0" b="0"/>
          <wp:wrapNone/>
          <wp:docPr id="590867458" name="Picture 1" descr="The REAADI logo: a sun with the words “Real Emergency Access for Aging and Disability Inclusion; S. 1049; H.R. 2371” around the sun. In the center of the sun is the text “REAADI for Disaster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867458" name="Picture 1" descr="The REAADI logo: a sun with the words “Real Emergency Access for Aging and Disability Inclusion; S. 1049; H.R. 2371” around the sun. In the center of the sun is the text “REAADI for Disasters Ac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240" cy="1028700"/>
                  </a:xfrm>
                  <a:prstGeom prst="rect">
                    <a:avLst/>
                  </a:prstGeom>
                </pic:spPr>
              </pic:pic>
            </a:graphicData>
          </a:graphic>
          <wp14:sizeRelH relativeFrom="page">
            <wp14:pctWidth>0</wp14:pctWidth>
          </wp14:sizeRelH>
          <wp14:sizeRelV relativeFrom="page">
            <wp14:pctHeight>0</wp14:pctHeight>
          </wp14:sizeRelV>
        </wp:anchor>
      </w:drawing>
    </w:r>
  </w:p>
  <w:p w14:paraId="124081BE" w14:textId="77777777" w:rsidR="0018036D" w:rsidRDefault="001803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4DD"/>
    <w:multiLevelType w:val="multilevel"/>
    <w:tmpl w:val="CA5CE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A5698E"/>
    <w:multiLevelType w:val="multilevel"/>
    <w:tmpl w:val="839210BE"/>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44064726">
    <w:abstractNumId w:val="0"/>
  </w:num>
  <w:num w:numId="2" w16cid:durableId="985017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6D"/>
    <w:rsid w:val="0018036D"/>
    <w:rsid w:val="005700AA"/>
    <w:rsid w:val="0060601D"/>
    <w:rsid w:val="00656FAA"/>
    <w:rsid w:val="006F5B84"/>
    <w:rsid w:val="00744D69"/>
    <w:rsid w:val="008F5857"/>
    <w:rsid w:val="00AB3C3F"/>
    <w:rsid w:val="00B5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C91D"/>
  <w15:docId w15:val="{E90A1BF6-D1B3-DC40-BA60-FC509A67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uiPriority w:val="9"/>
    <w:qFormat/>
    <w:rsid w:val="00AB3C3F"/>
    <w:pPr>
      <w:outlineLvl w:val="0"/>
    </w:pPr>
    <w:rPr>
      <w:highlight w:val="none"/>
    </w:rPr>
  </w:style>
  <w:style w:type="paragraph" w:styleId="Heading2">
    <w:name w:val="heading 2"/>
    <w:basedOn w:val="Normal"/>
    <w:next w:val="Normal"/>
    <w:uiPriority w:val="9"/>
    <w:unhideWhenUsed/>
    <w:qFormat/>
    <w:rsid w:val="00AB3C3F"/>
    <w:pPr>
      <w:spacing w:after="80"/>
      <w:outlineLvl w:val="1"/>
    </w:pPr>
    <w:rPr>
      <w:b/>
      <w:sz w:val="26"/>
      <w:szCs w:val="2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28"/>
      <w:szCs w:val="28"/>
      <w:highlight w:val="white"/>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F5857"/>
    <w:pPr>
      <w:tabs>
        <w:tab w:val="center" w:pos="4680"/>
        <w:tab w:val="right" w:pos="9360"/>
      </w:tabs>
      <w:spacing w:line="240" w:lineRule="auto"/>
    </w:pPr>
  </w:style>
  <w:style w:type="character" w:customStyle="1" w:styleId="HeaderChar">
    <w:name w:val="Header Char"/>
    <w:basedOn w:val="DefaultParagraphFont"/>
    <w:link w:val="Header"/>
    <w:uiPriority w:val="99"/>
    <w:rsid w:val="008F5857"/>
  </w:style>
  <w:style w:type="paragraph" w:styleId="Footer">
    <w:name w:val="footer"/>
    <w:basedOn w:val="Normal"/>
    <w:link w:val="FooterChar"/>
    <w:uiPriority w:val="99"/>
    <w:unhideWhenUsed/>
    <w:rsid w:val="008F5857"/>
    <w:pPr>
      <w:tabs>
        <w:tab w:val="center" w:pos="4680"/>
        <w:tab w:val="right" w:pos="9360"/>
      </w:tabs>
      <w:spacing w:line="240" w:lineRule="auto"/>
    </w:pPr>
  </w:style>
  <w:style w:type="character" w:customStyle="1" w:styleId="FooterChar">
    <w:name w:val="Footer Char"/>
    <w:basedOn w:val="DefaultParagraphFont"/>
    <w:link w:val="Footer"/>
    <w:uiPriority w:val="99"/>
    <w:rsid w:val="008F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ya@disasterstrateg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sasterstrateg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aadi.com/" TargetMode="External"/><Relationship Id="rId4" Type="http://schemas.openxmlformats.org/officeDocument/2006/relationships/webSettings" Target="webSettings.xml"/><Relationship Id="rId9" Type="http://schemas.openxmlformats.org/officeDocument/2006/relationships/hyperlink" Target="https://reaadi.com/take-action-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 Penner</cp:lastModifiedBy>
  <cp:revision>7</cp:revision>
  <dcterms:created xsi:type="dcterms:W3CDTF">2023-04-12T23:17:00Z</dcterms:created>
  <dcterms:modified xsi:type="dcterms:W3CDTF">2023-04-12T23:25:00Z</dcterms:modified>
</cp:coreProperties>
</file>