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9592" w14:textId="4F07BAD3" w:rsidR="00625B36" w:rsidRPr="00E76D2C" w:rsidRDefault="00625B36" w:rsidP="00E20A3B">
      <w:pPr>
        <w:rPr>
          <w:rFonts w:ascii="Arial" w:hAnsi="Arial" w:cs="Arial"/>
          <w:color w:val="000000"/>
          <w:shd w:val="clear" w:color="auto" w:fill="FFFFFF"/>
        </w:rPr>
      </w:pPr>
      <w:r w:rsidRPr="00E76D2C">
        <w:rPr>
          <w:rFonts w:ascii="Arial" w:hAnsi="Arial" w:cs="Arial"/>
          <w:color w:val="000000"/>
          <w:shd w:val="clear" w:color="auto" w:fill="FFFFFF"/>
        </w:rPr>
        <w:t xml:space="preserve">Ms. Rebekah </w:t>
      </w:r>
      <w:proofErr w:type="spellStart"/>
      <w:r w:rsidRPr="00E76D2C">
        <w:rPr>
          <w:rFonts w:ascii="Arial" w:hAnsi="Arial" w:cs="Arial"/>
          <w:color w:val="000000"/>
          <w:shd w:val="clear" w:color="auto" w:fill="FFFFFF"/>
        </w:rPr>
        <w:t>Tosado</w:t>
      </w:r>
      <w:proofErr w:type="spellEnd"/>
      <w:r w:rsidR="00ED444C" w:rsidRPr="00E76D2C">
        <w:rPr>
          <w:rFonts w:ascii="Arial" w:hAnsi="Arial" w:cs="Arial"/>
          <w:color w:val="000000"/>
          <w:shd w:val="clear" w:color="auto" w:fill="FFFFFF"/>
        </w:rPr>
        <w:tab/>
      </w:r>
      <w:r w:rsidR="00ED444C" w:rsidRPr="00E76D2C">
        <w:rPr>
          <w:rFonts w:ascii="Arial" w:hAnsi="Arial" w:cs="Arial"/>
          <w:color w:val="000000"/>
          <w:shd w:val="clear" w:color="auto" w:fill="FFFFFF"/>
        </w:rPr>
        <w:tab/>
      </w:r>
      <w:r w:rsidR="00ED444C" w:rsidRPr="00E76D2C">
        <w:rPr>
          <w:rFonts w:ascii="Arial" w:hAnsi="Arial" w:cs="Arial"/>
          <w:color w:val="000000"/>
          <w:shd w:val="clear" w:color="auto" w:fill="FFFFFF"/>
        </w:rPr>
        <w:tab/>
      </w:r>
      <w:r w:rsidR="00ED444C" w:rsidRPr="00E76D2C">
        <w:rPr>
          <w:rFonts w:ascii="Arial" w:hAnsi="Arial" w:cs="Arial"/>
          <w:color w:val="000000"/>
          <w:shd w:val="clear" w:color="auto" w:fill="FFFFFF"/>
        </w:rPr>
        <w:tab/>
      </w:r>
      <w:r w:rsidR="00ED444C" w:rsidRPr="00E76D2C">
        <w:rPr>
          <w:rFonts w:ascii="Arial" w:hAnsi="Arial" w:cs="Arial"/>
          <w:color w:val="000000"/>
          <w:shd w:val="clear" w:color="auto" w:fill="FFFFFF"/>
        </w:rPr>
        <w:tab/>
      </w:r>
      <w:r w:rsidR="00ED444C" w:rsidRPr="00E76D2C">
        <w:rPr>
          <w:rFonts w:ascii="Arial" w:hAnsi="Arial" w:cs="Arial"/>
          <w:color w:val="000000"/>
          <w:shd w:val="clear" w:color="auto" w:fill="FFFFFF"/>
        </w:rPr>
        <w:tab/>
      </w:r>
      <w:r w:rsidR="00ED444C" w:rsidRPr="00E76D2C">
        <w:rPr>
          <w:rFonts w:ascii="Arial" w:hAnsi="Arial" w:cs="Arial"/>
          <w:color w:val="000000"/>
          <w:shd w:val="clear" w:color="auto" w:fill="FFFFFF"/>
        </w:rPr>
        <w:tab/>
        <w:t>January 11, 2023</w:t>
      </w:r>
    </w:p>
    <w:p w14:paraId="033162D2" w14:textId="45161B62" w:rsidR="00ED444C" w:rsidRPr="00E76D2C" w:rsidRDefault="00ED444C" w:rsidP="00E20A3B">
      <w:pPr>
        <w:rPr>
          <w:rFonts w:ascii="Arial" w:hAnsi="Arial" w:cs="Arial"/>
          <w:color w:val="000000"/>
          <w:shd w:val="clear" w:color="auto" w:fill="FFFFFF"/>
        </w:rPr>
      </w:pPr>
      <w:r w:rsidRPr="00E76D2C">
        <w:rPr>
          <w:rFonts w:ascii="Arial" w:hAnsi="Arial" w:cs="Arial"/>
          <w:color w:val="000000"/>
          <w:shd w:val="clear" w:color="auto" w:fill="FFFFFF"/>
        </w:rPr>
        <w:t>Section Chief, Antidiscrimination Group</w:t>
      </w:r>
    </w:p>
    <w:p w14:paraId="4FD2B8FF" w14:textId="77777777" w:rsidR="00625B36" w:rsidRPr="00E76D2C" w:rsidRDefault="00625B36" w:rsidP="00625B36">
      <w:pPr>
        <w:rPr>
          <w:rFonts w:ascii="Arial" w:hAnsi="Arial" w:cs="Arial"/>
          <w:color w:val="000000"/>
          <w:shd w:val="clear" w:color="auto" w:fill="FFFFFF"/>
        </w:rPr>
      </w:pPr>
      <w:r w:rsidRPr="00E76D2C">
        <w:rPr>
          <w:rFonts w:ascii="Arial" w:hAnsi="Arial" w:cs="Arial"/>
          <w:color w:val="000000"/>
          <w:shd w:val="clear" w:color="auto" w:fill="FFFFFF"/>
        </w:rPr>
        <w:t>Office for Civil Rights and Civil Liberties</w:t>
      </w:r>
    </w:p>
    <w:p w14:paraId="3F94D511" w14:textId="77777777" w:rsidR="00ED444C" w:rsidRPr="00E76D2C" w:rsidRDefault="00ED444C" w:rsidP="00ED444C">
      <w:pPr>
        <w:rPr>
          <w:rFonts w:ascii="Arial" w:hAnsi="Arial" w:cs="Arial"/>
          <w:color w:val="000000"/>
          <w:shd w:val="clear" w:color="auto" w:fill="FFFFFF"/>
        </w:rPr>
      </w:pPr>
      <w:r w:rsidRPr="00E76D2C">
        <w:rPr>
          <w:rFonts w:ascii="Arial" w:hAnsi="Arial" w:cs="Arial"/>
          <w:color w:val="000000"/>
          <w:shd w:val="clear" w:color="auto" w:fill="FFFFFF"/>
        </w:rPr>
        <w:t xml:space="preserve">2707 Martin Luther King, Jr. Avenue, SE </w:t>
      </w:r>
    </w:p>
    <w:p w14:paraId="4BBECA50" w14:textId="77777777" w:rsidR="00ED444C" w:rsidRPr="00E76D2C" w:rsidRDefault="00ED444C" w:rsidP="00ED444C">
      <w:pPr>
        <w:rPr>
          <w:rFonts w:ascii="Arial" w:hAnsi="Arial" w:cs="Arial"/>
          <w:color w:val="000000"/>
          <w:shd w:val="clear" w:color="auto" w:fill="FFFFFF"/>
        </w:rPr>
      </w:pPr>
      <w:r w:rsidRPr="00E76D2C">
        <w:rPr>
          <w:rFonts w:ascii="Arial" w:hAnsi="Arial" w:cs="Arial"/>
          <w:color w:val="000000"/>
          <w:shd w:val="clear" w:color="auto" w:fill="FFFFFF"/>
        </w:rPr>
        <w:t>Mail Stop #0191</w:t>
      </w:r>
    </w:p>
    <w:p w14:paraId="415B3EB8" w14:textId="2BA2F635" w:rsidR="00625B36" w:rsidRPr="00E76D2C" w:rsidRDefault="00ED444C" w:rsidP="00ED444C">
      <w:pPr>
        <w:rPr>
          <w:rFonts w:ascii="Arial" w:hAnsi="Arial" w:cs="Arial"/>
          <w:color w:val="000000"/>
          <w:shd w:val="clear" w:color="auto" w:fill="FFFFFF"/>
        </w:rPr>
      </w:pPr>
      <w:r w:rsidRPr="00E76D2C">
        <w:rPr>
          <w:rFonts w:ascii="Arial" w:hAnsi="Arial" w:cs="Arial"/>
          <w:color w:val="000000"/>
          <w:shd w:val="clear" w:color="auto" w:fill="FFFFFF"/>
        </w:rPr>
        <w:t>Washington, DC 20528-0191</w:t>
      </w:r>
    </w:p>
    <w:p w14:paraId="25CC07AD" w14:textId="77777777" w:rsidR="00ED444C" w:rsidRPr="00E76D2C" w:rsidRDefault="00ED444C" w:rsidP="00ED444C">
      <w:pPr>
        <w:rPr>
          <w:rFonts w:ascii="Arial" w:hAnsi="Arial" w:cs="Arial"/>
          <w:color w:val="000000"/>
          <w:shd w:val="clear" w:color="auto" w:fill="FFFFFF"/>
        </w:rPr>
      </w:pPr>
    </w:p>
    <w:p w14:paraId="6D070943" w14:textId="2948335A" w:rsidR="00E20A3B" w:rsidRPr="00E20A3B" w:rsidRDefault="00E20A3B" w:rsidP="00E20A3B">
      <w:pPr>
        <w:rPr>
          <w:rFonts w:ascii="Arial" w:eastAsia="Times New Roman" w:hAnsi="Arial" w:cs="Arial"/>
        </w:rPr>
      </w:pPr>
      <w:r w:rsidRPr="00E76D2C">
        <w:rPr>
          <w:rFonts w:ascii="Arial" w:hAnsi="Arial" w:cs="Arial"/>
          <w:color w:val="000000"/>
          <w:shd w:val="clear" w:color="auto" w:fill="FFFFFF"/>
        </w:rPr>
        <w:t xml:space="preserve">Hola </w:t>
      </w:r>
      <w:r w:rsidR="004A781D">
        <w:rPr>
          <w:rFonts w:ascii="Arial" w:hAnsi="Arial" w:cs="Arial"/>
          <w:color w:val="000000"/>
          <w:shd w:val="clear" w:color="auto" w:fill="FFFFFF"/>
        </w:rPr>
        <w:t xml:space="preserve">Ms. </w:t>
      </w:r>
      <w:proofErr w:type="spellStart"/>
      <w:r w:rsidR="004A781D">
        <w:rPr>
          <w:rFonts w:ascii="Arial" w:hAnsi="Arial" w:cs="Arial"/>
          <w:color w:val="000000"/>
          <w:shd w:val="clear" w:color="auto" w:fill="FFFFFF"/>
        </w:rPr>
        <w:t>Tosado</w:t>
      </w:r>
      <w:proofErr w:type="spellEnd"/>
      <w:r w:rsidRPr="00E76D2C">
        <w:rPr>
          <w:rFonts w:ascii="Arial" w:hAnsi="Arial" w:cs="Arial"/>
          <w:color w:val="000000"/>
          <w:shd w:val="clear" w:color="auto" w:fill="FFFFFF"/>
        </w:rPr>
        <w:t>,</w:t>
      </w:r>
      <w:r w:rsidRPr="00E20A3B">
        <w:rPr>
          <w:rFonts w:ascii="Arial" w:eastAsia="Times New Roman" w:hAnsi="Arial" w:cs="Arial"/>
        </w:rPr>
        <w:br/>
      </w:r>
    </w:p>
    <w:p w14:paraId="41FB395D" w14:textId="16496620" w:rsidR="00E20A3B" w:rsidRPr="00E20A3B" w:rsidRDefault="00E20A3B" w:rsidP="00E20A3B">
      <w:pPr>
        <w:shd w:val="clear" w:color="auto" w:fill="FFFFFF"/>
        <w:rPr>
          <w:rFonts w:ascii="Arial" w:eastAsia="Times New Roman" w:hAnsi="Arial" w:cs="Arial"/>
          <w:color w:val="222222"/>
        </w:rPr>
      </w:pPr>
      <w:r w:rsidRPr="00E76D2C">
        <w:rPr>
          <w:rFonts w:ascii="Arial" w:eastAsia="Times New Roman" w:hAnsi="Arial" w:cs="Arial"/>
          <w:color w:val="000000"/>
        </w:rPr>
        <w:t>We</w:t>
      </w:r>
      <w:r w:rsidRPr="00E20A3B">
        <w:rPr>
          <w:rFonts w:ascii="Arial" w:eastAsia="Times New Roman" w:hAnsi="Arial" w:cs="Arial"/>
          <w:color w:val="000000"/>
        </w:rPr>
        <w:t xml:space="preserve"> </w:t>
      </w:r>
      <w:r w:rsidRPr="00E76D2C">
        <w:rPr>
          <w:rFonts w:ascii="Arial" w:eastAsia="Times New Roman" w:hAnsi="Arial" w:cs="Arial"/>
          <w:color w:val="000000"/>
        </w:rPr>
        <w:t>are</w:t>
      </w:r>
      <w:r w:rsidRPr="00E20A3B">
        <w:rPr>
          <w:rFonts w:ascii="Arial" w:eastAsia="Times New Roman" w:hAnsi="Arial" w:cs="Arial"/>
          <w:color w:val="000000"/>
        </w:rPr>
        <w:t xml:space="preserve"> contacting you because The Partnership </w:t>
      </w:r>
      <w:r w:rsidRPr="00E76D2C">
        <w:rPr>
          <w:rFonts w:ascii="Arial" w:eastAsia="Times New Roman" w:hAnsi="Arial" w:cs="Arial"/>
          <w:color w:val="000000"/>
        </w:rPr>
        <w:t xml:space="preserve">for Inclusive Disaster Strategies </w:t>
      </w:r>
      <w:r w:rsidRPr="00E20A3B">
        <w:rPr>
          <w:rFonts w:ascii="Arial" w:eastAsia="Times New Roman" w:hAnsi="Arial" w:cs="Arial"/>
          <w:color w:val="000000"/>
        </w:rPr>
        <w:t>and other advocates have questions about Title 42. Given that it appears that Title 42 will remain in place, we would like more information about safeguards that are in place for disabled people. We understand that there are exceptions for disabled people and are wondering if you can clarify some of our questions.</w:t>
      </w:r>
    </w:p>
    <w:p w14:paraId="5DD47F86" w14:textId="12C77219" w:rsidR="00E20A3B" w:rsidRPr="00E20A3B" w:rsidRDefault="00E20A3B" w:rsidP="00E20A3B">
      <w:pPr>
        <w:rPr>
          <w:rFonts w:ascii="Arial" w:eastAsia="Times New Roman" w:hAnsi="Arial" w:cs="Arial"/>
        </w:rPr>
      </w:pPr>
    </w:p>
    <w:p w14:paraId="3C2D103F" w14:textId="77777777" w:rsidR="00E20A3B" w:rsidRPr="00E20A3B" w:rsidRDefault="00E20A3B" w:rsidP="00E20A3B">
      <w:pPr>
        <w:shd w:val="clear" w:color="auto" w:fill="FFFFFF"/>
        <w:rPr>
          <w:rFonts w:ascii="Arial" w:eastAsia="Times New Roman" w:hAnsi="Arial" w:cs="Arial"/>
          <w:color w:val="222222"/>
        </w:rPr>
      </w:pPr>
      <w:r w:rsidRPr="00E20A3B">
        <w:rPr>
          <w:rFonts w:ascii="Arial" w:eastAsia="Times New Roman" w:hAnsi="Arial" w:cs="Arial"/>
          <w:color w:val="000000"/>
        </w:rPr>
        <w:t>We would like some clarity about the following:</w:t>
      </w:r>
    </w:p>
    <w:p w14:paraId="2A031901" w14:textId="77777777" w:rsidR="00E20A3B" w:rsidRPr="00E76D2C" w:rsidRDefault="00E20A3B" w:rsidP="00E20A3B">
      <w:pPr>
        <w:pStyle w:val="ListParagraph"/>
        <w:numPr>
          <w:ilvl w:val="0"/>
          <w:numId w:val="2"/>
        </w:numPr>
        <w:textAlignment w:val="baseline"/>
        <w:rPr>
          <w:rFonts w:ascii="Arial" w:eastAsia="Times New Roman" w:hAnsi="Arial" w:cs="Arial"/>
          <w:color w:val="000000"/>
        </w:rPr>
      </w:pPr>
      <w:r w:rsidRPr="00E76D2C">
        <w:rPr>
          <w:rFonts w:ascii="Arial" w:eastAsia="Times New Roman" w:hAnsi="Arial" w:cs="Arial"/>
          <w:color w:val="000000"/>
        </w:rPr>
        <w:t>When and how are asylum seekers informed of exceptions?</w:t>
      </w:r>
    </w:p>
    <w:p w14:paraId="6FCC9836" w14:textId="77777777" w:rsidR="00E20A3B" w:rsidRPr="00E76D2C" w:rsidRDefault="00E20A3B" w:rsidP="00E20A3B">
      <w:pPr>
        <w:pStyle w:val="ListParagraph"/>
        <w:numPr>
          <w:ilvl w:val="0"/>
          <w:numId w:val="2"/>
        </w:numPr>
        <w:textAlignment w:val="baseline"/>
        <w:rPr>
          <w:rFonts w:ascii="Arial" w:eastAsia="Times New Roman" w:hAnsi="Arial" w:cs="Arial"/>
          <w:color w:val="000000"/>
        </w:rPr>
      </w:pPr>
      <w:r w:rsidRPr="00E76D2C">
        <w:rPr>
          <w:rFonts w:ascii="Arial" w:eastAsia="Times New Roman" w:hAnsi="Arial" w:cs="Arial"/>
          <w:color w:val="000000"/>
        </w:rPr>
        <w:t>Who determines if an asylum seeker has a disability that qualifies for an exception and if the disability is not apparent or it is ambiguous, is testing administered, and if so, by whom?</w:t>
      </w:r>
    </w:p>
    <w:p w14:paraId="679EDA40" w14:textId="77777777" w:rsidR="00E20A3B" w:rsidRPr="00E76D2C" w:rsidRDefault="00E20A3B" w:rsidP="00E20A3B">
      <w:pPr>
        <w:pStyle w:val="ListParagraph"/>
        <w:numPr>
          <w:ilvl w:val="0"/>
          <w:numId w:val="2"/>
        </w:numPr>
        <w:textAlignment w:val="baseline"/>
        <w:rPr>
          <w:rFonts w:ascii="Arial" w:eastAsia="Times New Roman" w:hAnsi="Arial" w:cs="Arial"/>
          <w:color w:val="000000"/>
        </w:rPr>
      </w:pPr>
      <w:r w:rsidRPr="00E76D2C">
        <w:rPr>
          <w:rFonts w:ascii="Arial" w:eastAsia="Times New Roman" w:hAnsi="Arial" w:cs="Arial"/>
          <w:color w:val="000000"/>
        </w:rPr>
        <w:t>Is disaggregated data being collected about people with disabilities and their needs?</w:t>
      </w:r>
    </w:p>
    <w:p w14:paraId="2C3E4266" w14:textId="77777777" w:rsidR="00E20A3B" w:rsidRPr="00E76D2C" w:rsidRDefault="00E20A3B" w:rsidP="00E20A3B">
      <w:pPr>
        <w:pStyle w:val="ListParagraph"/>
        <w:numPr>
          <w:ilvl w:val="0"/>
          <w:numId w:val="2"/>
        </w:numPr>
        <w:textAlignment w:val="baseline"/>
        <w:rPr>
          <w:rFonts w:ascii="Arial" w:eastAsia="Times New Roman" w:hAnsi="Arial" w:cs="Arial"/>
          <w:color w:val="000000"/>
        </w:rPr>
      </w:pPr>
      <w:r w:rsidRPr="00E76D2C">
        <w:rPr>
          <w:rFonts w:ascii="Arial" w:eastAsia="Times New Roman" w:hAnsi="Arial" w:cs="Arial"/>
          <w:color w:val="000000"/>
        </w:rPr>
        <w:t>At what Points of Entry do the exceptions apply?</w:t>
      </w:r>
    </w:p>
    <w:p w14:paraId="0A8E67BA" w14:textId="67FE9245" w:rsidR="00E20A3B" w:rsidRPr="00E76D2C" w:rsidRDefault="00E20A3B" w:rsidP="00E20A3B">
      <w:pPr>
        <w:pStyle w:val="ListParagraph"/>
        <w:numPr>
          <w:ilvl w:val="0"/>
          <w:numId w:val="2"/>
        </w:numPr>
        <w:textAlignment w:val="baseline"/>
        <w:rPr>
          <w:rFonts w:ascii="Arial" w:eastAsia="Times New Roman" w:hAnsi="Arial" w:cs="Arial"/>
          <w:color w:val="000000"/>
        </w:rPr>
      </w:pPr>
      <w:r w:rsidRPr="00E76D2C">
        <w:rPr>
          <w:rFonts w:ascii="Arial" w:eastAsia="Times New Roman" w:hAnsi="Arial" w:cs="Arial"/>
          <w:color w:val="000000"/>
        </w:rPr>
        <w:t>Are 504 and ADA rights being enforced throughout this process and is there documentation of providing equally effective communication, modification to policies, practices and procedures and other mandated actions?</w:t>
      </w:r>
    </w:p>
    <w:p w14:paraId="142E0B9C" w14:textId="6B861B05" w:rsidR="00E20A3B" w:rsidRPr="00E20A3B" w:rsidRDefault="00E20A3B" w:rsidP="00E20A3B">
      <w:pPr>
        <w:rPr>
          <w:rFonts w:ascii="Arial" w:eastAsia="Times New Roman" w:hAnsi="Arial" w:cs="Arial"/>
        </w:rPr>
      </w:pPr>
    </w:p>
    <w:p w14:paraId="45802CA0" w14:textId="77777777" w:rsidR="00E20A3B" w:rsidRPr="00E20A3B" w:rsidRDefault="00E20A3B" w:rsidP="00E20A3B">
      <w:pPr>
        <w:shd w:val="clear" w:color="auto" w:fill="FFFFFF"/>
        <w:rPr>
          <w:rFonts w:ascii="Arial" w:eastAsia="Times New Roman" w:hAnsi="Arial" w:cs="Arial"/>
          <w:color w:val="222222"/>
        </w:rPr>
      </w:pPr>
      <w:r w:rsidRPr="00E20A3B">
        <w:rPr>
          <w:rFonts w:ascii="Arial" w:eastAsia="Times New Roman" w:hAnsi="Arial" w:cs="Arial"/>
          <w:color w:val="000000"/>
        </w:rPr>
        <w:t>We strongly encourage the Administration to ensure that Title 42 exceptions for disabled people are clear, specific and provide meaningful safeguards that protect disabled asylum seekers. </w:t>
      </w:r>
    </w:p>
    <w:p w14:paraId="613CBE81" w14:textId="2887502B" w:rsidR="00E20A3B" w:rsidRPr="00E20A3B" w:rsidRDefault="00E20A3B" w:rsidP="00E20A3B">
      <w:pPr>
        <w:rPr>
          <w:rFonts w:ascii="Arial" w:eastAsia="Times New Roman" w:hAnsi="Arial" w:cs="Arial"/>
        </w:rPr>
      </w:pPr>
    </w:p>
    <w:p w14:paraId="2D2F7192" w14:textId="1F4F4912" w:rsidR="00895332" w:rsidRPr="00E76D2C" w:rsidRDefault="00E20A3B" w:rsidP="00ED444C">
      <w:pPr>
        <w:shd w:val="clear" w:color="auto" w:fill="FFFFFF"/>
        <w:rPr>
          <w:rFonts w:ascii="Arial" w:eastAsia="Times New Roman" w:hAnsi="Arial" w:cs="Arial"/>
          <w:color w:val="222222"/>
        </w:rPr>
      </w:pPr>
      <w:r w:rsidRPr="00E20A3B">
        <w:rPr>
          <w:rFonts w:ascii="Arial" w:eastAsia="Times New Roman" w:hAnsi="Arial" w:cs="Arial"/>
          <w:color w:val="000000"/>
        </w:rPr>
        <w:t>Thanks as always,</w:t>
      </w:r>
    </w:p>
    <w:p w14:paraId="293A31B1" w14:textId="4AD7AC9A" w:rsidR="00895332" w:rsidRPr="00E76D2C" w:rsidRDefault="00625B36" w:rsidP="00895332">
      <w:pPr>
        <w:rPr>
          <w:rFonts w:ascii="Arial" w:hAnsi="Arial" w:cs="Arial"/>
        </w:rPr>
      </w:pPr>
      <w:r w:rsidRPr="00E76D2C">
        <w:rPr>
          <w:rFonts w:ascii="Arial" w:hAnsi="Arial" w:cs="Arial"/>
          <w:noProof/>
        </w:rPr>
        <w:drawing>
          <wp:inline distT="0" distB="0" distL="0" distR="0" wp14:anchorId="7024C4A3" wp14:editId="6F32A5E9">
            <wp:extent cx="4306577" cy="651753"/>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rotWithShape="1">
                    <a:blip r:embed="rId7">
                      <a:extLst>
                        <a:ext uri="{28A0092B-C50C-407E-A947-70E740481C1C}">
                          <a14:useLocalDpi xmlns:a14="http://schemas.microsoft.com/office/drawing/2010/main" val="0"/>
                        </a:ext>
                      </a:extLst>
                    </a:blip>
                    <a:srcRect l="3719" t="18374" r="4662" b="13038"/>
                    <a:stretch/>
                  </pic:blipFill>
                  <pic:spPr bwMode="auto">
                    <a:xfrm>
                      <a:off x="0" y="0"/>
                      <a:ext cx="4316812" cy="653302"/>
                    </a:xfrm>
                    <a:prstGeom prst="rect">
                      <a:avLst/>
                    </a:prstGeom>
                    <a:ln>
                      <a:noFill/>
                    </a:ln>
                    <a:extLst>
                      <a:ext uri="{53640926-AAD7-44D8-BBD7-CCE9431645EC}">
                        <a14:shadowObscured xmlns:a14="http://schemas.microsoft.com/office/drawing/2010/main"/>
                      </a:ext>
                    </a:extLst>
                  </pic:spPr>
                </pic:pic>
              </a:graphicData>
            </a:graphic>
          </wp:inline>
        </w:drawing>
      </w:r>
    </w:p>
    <w:p w14:paraId="7237F9FC" w14:textId="569806E9" w:rsidR="00895332" w:rsidRPr="00E76D2C" w:rsidRDefault="00E20A3B" w:rsidP="00895332">
      <w:pPr>
        <w:tabs>
          <w:tab w:val="left" w:pos="6422"/>
        </w:tabs>
        <w:rPr>
          <w:rFonts w:ascii="Arial" w:hAnsi="Arial" w:cs="Arial"/>
        </w:rPr>
      </w:pPr>
      <w:r w:rsidRPr="00E76D2C">
        <w:rPr>
          <w:rFonts w:ascii="Arial" w:hAnsi="Arial" w:cs="Arial"/>
        </w:rPr>
        <w:t xml:space="preserve">Shaylin </w:t>
      </w:r>
      <w:proofErr w:type="spellStart"/>
      <w:r w:rsidRPr="00E76D2C">
        <w:rPr>
          <w:rFonts w:ascii="Arial" w:hAnsi="Arial" w:cs="Arial"/>
        </w:rPr>
        <w:t>Sluzalis</w:t>
      </w:r>
      <w:proofErr w:type="spellEnd"/>
      <w:r w:rsidRPr="00E76D2C">
        <w:rPr>
          <w:rFonts w:ascii="Arial" w:hAnsi="Arial" w:cs="Arial"/>
        </w:rPr>
        <w:t xml:space="preserve"> &amp; Germán </w:t>
      </w:r>
      <w:proofErr w:type="spellStart"/>
      <w:r w:rsidRPr="00E76D2C">
        <w:rPr>
          <w:rFonts w:ascii="Arial" w:hAnsi="Arial" w:cs="Arial"/>
        </w:rPr>
        <w:t>Parodi</w:t>
      </w:r>
      <w:proofErr w:type="spellEnd"/>
    </w:p>
    <w:p w14:paraId="214E0F2F" w14:textId="0039DDFC" w:rsidR="00625B36" w:rsidRPr="00E76D2C" w:rsidRDefault="00625B36" w:rsidP="00895332">
      <w:pPr>
        <w:tabs>
          <w:tab w:val="left" w:pos="6422"/>
        </w:tabs>
        <w:rPr>
          <w:rFonts w:ascii="Arial" w:hAnsi="Arial" w:cs="Arial"/>
        </w:rPr>
      </w:pPr>
      <w:r w:rsidRPr="00E76D2C">
        <w:rPr>
          <w:rFonts w:ascii="Arial" w:hAnsi="Arial" w:cs="Arial"/>
        </w:rPr>
        <w:t>Co-Executive Directors</w:t>
      </w:r>
    </w:p>
    <w:sectPr w:rsidR="00625B36" w:rsidRPr="00E76D2C" w:rsidSect="0059723F">
      <w:headerReference w:type="even" r:id="rId8"/>
      <w:headerReference w:type="default" r:id="rId9"/>
      <w:footerReference w:type="default" r:id="rId10"/>
      <w:headerReference w:type="first" r:id="rId11"/>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3382" w14:textId="77777777" w:rsidR="00F738B9" w:rsidRDefault="00F738B9" w:rsidP="008743D9">
      <w:r>
        <w:separator/>
      </w:r>
    </w:p>
  </w:endnote>
  <w:endnote w:type="continuationSeparator" w:id="0">
    <w:p w14:paraId="7F378614" w14:textId="77777777" w:rsidR="00F738B9" w:rsidRDefault="00F738B9" w:rsidP="0087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2E21" w14:textId="426DFEF4" w:rsidR="0059723F" w:rsidRPr="00E20A3B" w:rsidRDefault="0059723F" w:rsidP="00E20A3B">
    <w:pPr>
      <w:pStyle w:val="NormalWeb"/>
      <w:spacing w:before="0" w:beforeAutospacing="0" w:after="120" w:afterAutospacing="0"/>
      <w:jc w:val="center"/>
      <w:rPr>
        <w:rFonts w:ascii="Arial" w:hAnsi="Arial" w:cs="Arial"/>
      </w:rPr>
    </w:pPr>
    <w:r w:rsidRPr="00E20A3B">
      <w:rPr>
        <w:rFonts w:ascii="Arial" w:hAnsi="Arial" w:cs="Arial"/>
        <w:color w:val="000000"/>
      </w:rPr>
      <w:t>Led by and for disabled people throughout disasters.</w:t>
    </w:r>
  </w:p>
  <w:p w14:paraId="72537338" w14:textId="166C9C0E" w:rsidR="004D3BDF" w:rsidRPr="00E20A3B" w:rsidRDefault="00000000" w:rsidP="00E20A3B">
    <w:pPr>
      <w:pStyle w:val="Footer"/>
      <w:jc w:val="center"/>
      <w:rPr>
        <w:rFonts w:ascii="Arial" w:hAnsi="Arial" w:cs="Arial"/>
      </w:rPr>
    </w:pPr>
    <w:hyperlink r:id="rId1" w:history="1">
      <w:r w:rsidR="0059723F" w:rsidRPr="00E20A3B">
        <w:rPr>
          <w:rStyle w:val="Hyperlink"/>
          <w:rFonts w:ascii="Arial" w:hAnsi="Arial" w:cs="Arial"/>
          <w:color w:val="1155CC"/>
        </w:rPr>
        <w:t>www.disasterstrategies.org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75FF" w14:textId="77777777" w:rsidR="00F738B9" w:rsidRDefault="00F738B9" w:rsidP="008743D9">
      <w:r>
        <w:separator/>
      </w:r>
    </w:p>
  </w:footnote>
  <w:footnote w:type="continuationSeparator" w:id="0">
    <w:p w14:paraId="7609D31F" w14:textId="77777777" w:rsidR="00F738B9" w:rsidRDefault="00F738B9" w:rsidP="00874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6045" w14:textId="7A32241A" w:rsidR="004D3BDF" w:rsidRDefault="00F738B9">
    <w:pPr>
      <w:pStyle w:val="Header"/>
    </w:pPr>
    <w:r>
      <w:rPr>
        <w:noProof/>
      </w:rPr>
      <w:pict w14:anchorId="70A00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693353" o:spid="_x0000_s1026" type="#_x0000_t75" alt="" style="position:absolute;margin-left:0;margin-top:0;width:467.35pt;height:468.25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ECE9" w14:textId="462E1039" w:rsidR="008743D9" w:rsidRPr="008743D9" w:rsidRDefault="00DC7791" w:rsidP="008743D9">
    <w:pPr>
      <w:rPr>
        <w:rFonts w:eastAsia="Times New Roman"/>
      </w:rPr>
    </w:pPr>
    <w:r>
      <w:rPr>
        <w:rFonts w:eastAsia="Times New Roman"/>
        <w:noProof/>
      </w:rPr>
      <w:drawing>
        <wp:anchor distT="0" distB="0" distL="114300" distR="114300" simplePos="0" relativeHeight="251665408" behindDoc="0" locked="0" layoutInCell="1" allowOverlap="1" wp14:anchorId="3538964F" wp14:editId="57C6DA27">
          <wp:simplePos x="0" y="0"/>
          <wp:positionH relativeFrom="column">
            <wp:posOffset>-38721</wp:posOffset>
          </wp:positionH>
          <wp:positionV relativeFrom="paragraph">
            <wp:posOffset>-2540</wp:posOffset>
          </wp:positionV>
          <wp:extent cx="6195695" cy="1244600"/>
          <wp:effectExtent l="0" t="0" r="1905"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95695" cy="1244600"/>
                  </a:xfrm>
                  <a:prstGeom prst="rect">
                    <a:avLst/>
                  </a:prstGeom>
                </pic:spPr>
              </pic:pic>
            </a:graphicData>
          </a:graphic>
          <wp14:sizeRelH relativeFrom="page">
            <wp14:pctWidth>0</wp14:pctWidth>
          </wp14:sizeRelH>
          <wp14:sizeRelV relativeFrom="page">
            <wp14:pctHeight>0</wp14:pctHeight>
          </wp14:sizeRelV>
        </wp:anchor>
      </w:drawing>
    </w:r>
  </w:p>
  <w:p w14:paraId="6F5F68E4" w14:textId="1650E48E" w:rsidR="008743D9" w:rsidRDefault="00874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A07C" w14:textId="1C555BC4" w:rsidR="004D3BDF" w:rsidRDefault="00F738B9">
    <w:pPr>
      <w:pStyle w:val="Header"/>
    </w:pPr>
    <w:r>
      <w:rPr>
        <w:noProof/>
      </w:rPr>
      <w:pict w14:anchorId="11AE1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693352" o:spid="_x0000_s1025" type="#_x0000_t75" alt="" style="position:absolute;margin-left:0;margin-top:0;width:467.35pt;height:468.25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20E4"/>
    <w:multiLevelType w:val="hybridMultilevel"/>
    <w:tmpl w:val="F798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43DE3"/>
    <w:multiLevelType w:val="multilevel"/>
    <w:tmpl w:val="D1BA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4053237">
    <w:abstractNumId w:val="1"/>
  </w:num>
  <w:num w:numId="2" w16cid:durableId="366561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D9"/>
    <w:rsid w:val="00011D3C"/>
    <w:rsid w:val="000454F5"/>
    <w:rsid w:val="000926CD"/>
    <w:rsid w:val="000F345B"/>
    <w:rsid w:val="0024742D"/>
    <w:rsid w:val="00330A2E"/>
    <w:rsid w:val="00392C93"/>
    <w:rsid w:val="004A781D"/>
    <w:rsid w:val="004D3BDF"/>
    <w:rsid w:val="004D6AA5"/>
    <w:rsid w:val="00505DF3"/>
    <w:rsid w:val="00541BD8"/>
    <w:rsid w:val="0059249B"/>
    <w:rsid w:val="0059723F"/>
    <w:rsid w:val="005C1EB1"/>
    <w:rsid w:val="005D1AD2"/>
    <w:rsid w:val="00625B36"/>
    <w:rsid w:val="006C27C0"/>
    <w:rsid w:val="007A2DA8"/>
    <w:rsid w:val="008033B5"/>
    <w:rsid w:val="008743D9"/>
    <w:rsid w:val="00891715"/>
    <w:rsid w:val="00895332"/>
    <w:rsid w:val="00896634"/>
    <w:rsid w:val="008E2D0C"/>
    <w:rsid w:val="00934667"/>
    <w:rsid w:val="00942359"/>
    <w:rsid w:val="00A56053"/>
    <w:rsid w:val="00AB0303"/>
    <w:rsid w:val="00BA3AD9"/>
    <w:rsid w:val="00C1417F"/>
    <w:rsid w:val="00C332C7"/>
    <w:rsid w:val="00CB57BB"/>
    <w:rsid w:val="00D05F2E"/>
    <w:rsid w:val="00DC7791"/>
    <w:rsid w:val="00E11607"/>
    <w:rsid w:val="00E20A3B"/>
    <w:rsid w:val="00E76D2C"/>
    <w:rsid w:val="00E925F6"/>
    <w:rsid w:val="00ED444C"/>
    <w:rsid w:val="00F25D98"/>
    <w:rsid w:val="00F738B9"/>
    <w:rsid w:val="00F811AA"/>
    <w:rsid w:val="00FB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BDC58"/>
  <w14:defaultImageDpi w14:val="32767"/>
  <w15:chartTrackingRefBased/>
  <w15:docId w15:val="{06A1CCA9-CB6A-A84C-84ED-4F1EFB7B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3D9"/>
    <w:pPr>
      <w:tabs>
        <w:tab w:val="center" w:pos="4680"/>
        <w:tab w:val="right" w:pos="9360"/>
      </w:tabs>
    </w:pPr>
  </w:style>
  <w:style w:type="character" w:customStyle="1" w:styleId="HeaderChar">
    <w:name w:val="Header Char"/>
    <w:basedOn w:val="DefaultParagraphFont"/>
    <w:link w:val="Header"/>
    <w:uiPriority w:val="99"/>
    <w:rsid w:val="008743D9"/>
  </w:style>
  <w:style w:type="paragraph" w:styleId="Footer">
    <w:name w:val="footer"/>
    <w:basedOn w:val="Normal"/>
    <w:link w:val="FooterChar"/>
    <w:uiPriority w:val="99"/>
    <w:unhideWhenUsed/>
    <w:rsid w:val="008743D9"/>
    <w:pPr>
      <w:tabs>
        <w:tab w:val="center" w:pos="4680"/>
        <w:tab w:val="right" w:pos="9360"/>
      </w:tabs>
    </w:pPr>
  </w:style>
  <w:style w:type="character" w:customStyle="1" w:styleId="FooterChar">
    <w:name w:val="Footer Char"/>
    <w:basedOn w:val="DefaultParagraphFont"/>
    <w:link w:val="Footer"/>
    <w:uiPriority w:val="99"/>
    <w:rsid w:val="008743D9"/>
  </w:style>
  <w:style w:type="character" w:styleId="Hyperlink">
    <w:name w:val="Hyperlink"/>
    <w:basedOn w:val="DefaultParagraphFont"/>
    <w:uiPriority w:val="99"/>
    <w:unhideWhenUsed/>
    <w:rsid w:val="004D3BDF"/>
    <w:rPr>
      <w:color w:val="0563C1" w:themeColor="hyperlink"/>
      <w:u w:val="single"/>
    </w:rPr>
  </w:style>
  <w:style w:type="character" w:styleId="UnresolvedMention">
    <w:name w:val="Unresolved Mention"/>
    <w:basedOn w:val="DefaultParagraphFont"/>
    <w:uiPriority w:val="99"/>
    <w:rsid w:val="004D3BDF"/>
    <w:rPr>
      <w:color w:val="605E5C"/>
      <w:shd w:val="clear" w:color="auto" w:fill="E1DFDD"/>
    </w:rPr>
  </w:style>
  <w:style w:type="paragraph" w:styleId="NormalWeb">
    <w:name w:val="Normal (Web)"/>
    <w:basedOn w:val="Normal"/>
    <w:uiPriority w:val="99"/>
    <w:semiHidden/>
    <w:unhideWhenUsed/>
    <w:rsid w:val="0059723F"/>
    <w:pPr>
      <w:spacing w:before="100" w:beforeAutospacing="1" w:after="100" w:afterAutospacing="1"/>
    </w:pPr>
    <w:rPr>
      <w:rFonts w:eastAsia="Times New Roman"/>
    </w:rPr>
  </w:style>
  <w:style w:type="paragraph" w:styleId="ListParagraph">
    <w:name w:val="List Paragraph"/>
    <w:basedOn w:val="Normal"/>
    <w:uiPriority w:val="34"/>
    <w:qFormat/>
    <w:rsid w:val="00E20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766">
      <w:bodyDiv w:val="1"/>
      <w:marLeft w:val="0"/>
      <w:marRight w:val="0"/>
      <w:marTop w:val="0"/>
      <w:marBottom w:val="0"/>
      <w:divBdr>
        <w:top w:val="none" w:sz="0" w:space="0" w:color="auto"/>
        <w:left w:val="none" w:sz="0" w:space="0" w:color="auto"/>
        <w:bottom w:val="none" w:sz="0" w:space="0" w:color="auto"/>
        <w:right w:val="none" w:sz="0" w:space="0" w:color="auto"/>
      </w:divBdr>
    </w:div>
    <w:div w:id="182937799">
      <w:bodyDiv w:val="1"/>
      <w:marLeft w:val="0"/>
      <w:marRight w:val="0"/>
      <w:marTop w:val="0"/>
      <w:marBottom w:val="0"/>
      <w:divBdr>
        <w:top w:val="none" w:sz="0" w:space="0" w:color="auto"/>
        <w:left w:val="none" w:sz="0" w:space="0" w:color="auto"/>
        <w:bottom w:val="none" w:sz="0" w:space="0" w:color="auto"/>
        <w:right w:val="none" w:sz="0" w:space="0" w:color="auto"/>
      </w:divBdr>
    </w:div>
    <w:div w:id="685133788">
      <w:bodyDiv w:val="1"/>
      <w:marLeft w:val="0"/>
      <w:marRight w:val="0"/>
      <w:marTop w:val="0"/>
      <w:marBottom w:val="0"/>
      <w:divBdr>
        <w:top w:val="none" w:sz="0" w:space="0" w:color="auto"/>
        <w:left w:val="none" w:sz="0" w:space="0" w:color="auto"/>
        <w:bottom w:val="none" w:sz="0" w:space="0" w:color="auto"/>
        <w:right w:val="none" w:sz="0" w:space="0" w:color="auto"/>
      </w:divBdr>
    </w:div>
    <w:div w:id="725488336">
      <w:bodyDiv w:val="1"/>
      <w:marLeft w:val="0"/>
      <w:marRight w:val="0"/>
      <w:marTop w:val="0"/>
      <w:marBottom w:val="0"/>
      <w:divBdr>
        <w:top w:val="none" w:sz="0" w:space="0" w:color="auto"/>
        <w:left w:val="none" w:sz="0" w:space="0" w:color="auto"/>
        <w:bottom w:val="none" w:sz="0" w:space="0" w:color="auto"/>
        <w:right w:val="none" w:sz="0" w:space="0" w:color="auto"/>
      </w:divBdr>
    </w:div>
    <w:div w:id="764881919">
      <w:bodyDiv w:val="1"/>
      <w:marLeft w:val="0"/>
      <w:marRight w:val="0"/>
      <w:marTop w:val="0"/>
      <w:marBottom w:val="0"/>
      <w:divBdr>
        <w:top w:val="none" w:sz="0" w:space="0" w:color="auto"/>
        <w:left w:val="none" w:sz="0" w:space="0" w:color="auto"/>
        <w:bottom w:val="none" w:sz="0" w:space="0" w:color="auto"/>
        <w:right w:val="none" w:sz="0" w:space="0" w:color="auto"/>
      </w:divBdr>
    </w:div>
    <w:div w:id="1325158037">
      <w:bodyDiv w:val="1"/>
      <w:marLeft w:val="0"/>
      <w:marRight w:val="0"/>
      <w:marTop w:val="0"/>
      <w:marBottom w:val="0"/>
      <w:divBdr>
        <w:top w:val="none" w:sz="0" w:space="0" w:color="auto"/>
        <w:left w:val="none" w:sz="0" w:space="0" w:color="auto"/>
        <w:bottom w:val="none" w:sz="0" w:space="0" w:color="auto"/>
        <w:right w:val="none" w:sz="0" w:space="0" w:color="auto"/>
      </w:divBdr>
    </w:div>
    <w:div w:id="17490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disasterstrateg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Penner</dc:creator>
  <cp:keywords/>
  <dc:description/>
  <cp:lastModifiedBy>Priya Penner</cp:lastModifiedBy>
  <cp:revision>6</cp:revision>
  <dcterms:created xsi:type="dcterms:W3CDTF">2023-01-11T18:43:00Z</dcterms:created>
  <dcterms:modified xsi:type="dcterms:W3CDTF">2023-01-11T19:09:00Z</dcterms:modified>
</cp:coreProperties>
</file>